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8E" w:rsidRPr="00B666F7" w:rsidRDefault="003C698E" w:rsidP="00B666F7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26252" w:rsidRPr="00B666F7" w:rsidRDefault="00226252" w:rsidP="00E971EE">
      <w:pPr>
        <w:tabs>
          <w:tab w:val="left" w:pos="2655"/>
        </w:tabs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98E" w:rsidRPr="00B666F7" w:rsidRDefault="003C698E" w:rsidP="00313AED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«Положение о  порядке образования и рас</w:t>
      </w:r>
      <w:r w:rsidR="00293EA6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ходовании внебюджетных средств</w:t>
      </w:r>
      <w:r w:rsidR="0058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МБУДО Егорлыкской ДШИ</w:t>
      </w:r>
      <w:r w:rsidR="00313A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 от</w:t>
      </w:r>
      <w:r w:rsidR="00313AED" w:rsidRPr="00313AED">
        <w:t xml:space="preserve"> </w:t>
      </w:r>
      <w:r w:rsidR="00313AED" w:rsidRPr="00313A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 услуг, осуществляемых МБУДО Егорлыкской ДШИ, по реализации мер социальной поддержки молодежи в возрасте от 14 до 22 лет в  рамках реализации  программы "Пушкинская карта"</w:t>
      </w:r>
      <w:r w:rsidR="00293EA6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1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="00313AED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31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оложение) </w:t>
      </w:r>
      <w:r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соответствии с законодательством Российской Федерации: </w:t>
      </w:r>
    </w:p>
    <w:p w:rsidR="003C698E" w:rsidRPr="00586D77" w:rsidRDefault="003C698E" w:rsidP="00586D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Федерации,</w:t>
      </w:r>
    </w:p>
    <w:p w:rsidR="003C698E" w:rsidRPr="00586D77" w:rsidRDefault="003C698E" w:rsidP="00586D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кодексом Российской Федерации, </w:t>
      </w:r>
    </w:p>
    <w:p w:rsidR="003C698E" w:rsidRPr="00586D77" w:rsidRDefault="003C698E" w:rsidP="00586D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«О некоммерческих организациях» от 12.01.1996 г. № 7-ФЗ </w:t>
      </w:r>
      <w:r w:rsidRPr="0058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изм. и дополнениями)</w:t>
      </w:r>
      <w:r w:rsidR="00EA0764" w:rsidRPr="00586D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8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D77" w:rsidRPr="00586D77" w:rsidRDefault="00586D77" w:rsidP="00586D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 Правительства РФ от 08 сентября 2021 г. N 1521 "О социальной поддержке молодежи в возрасте от 14 до 22 лет  для повышения доступности организаций культуры" (с изменениями и дополнениями);</w:t>
      </w:r>
    </w:p>
    <w:p w:rsidR="00586D77" w:rsidRPr="00586D77" w:rsidRDefault="00586D77" w:rsidP="00586D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реализации мер по социальной поддержке молодежи в возрасте от 14 до 22 лет для повышения доступности организаций культуры (утверждены Постановлением Правительства Российской Федерации от 08.09.2021 № 1521);</w:t>
      </w:r>
    </w:p>
    <w:p w:rsidR="00EA0764" w:rsidRPr="00EA0764" w:rsidRDefault="00EA0764" w:rsidP="00586D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937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A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молодёжи в возрасте от 14 до 22 лет с 2021 года  в аспекте подключения муниципальных учреждений дополнительного образования в сфере культуры и искусства к программе «Пушкинская карта»;</w:t>
      </w:r>
    </w:p>
    <w:p w:rsidR="003C698E" w:rsidRPr="00586D77" w:rsidRDefault="003C698E" w:rsidP="00586D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 «Об основных гарантиях прав ребёнка в РФ» от 24.07.1998 г. № 124-ФЗ;</w:t>
      </w:r>
    </w:p>
    <w:p w:rsidR="003C698E" w:rsidRPr="00B666F7" w:rsidRDefault="003C698E" w:rsidP="00586D77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>Закон</w:t>
      </w:r>
      <w:r w:rsidR="00937814">
        <w:rPr>
          <w:rFonts w:ascii="Times New Roman" w:hAnsi="Times New Roman" w:cs="Times New Roman"/>
          <w:sz w:val="28"/>
          <w:szCs w:val="28"/>
        </w:rPr>
        <w:t>ом</w:t>
      </w:r>
      <w:r w:rsidRPr="00B666F7">
        <w:rPr>
          <w:rFonts w:ascii="Times New Roman" w:hAnsi="Times New Roman" w:cs="Times New Roman"/>
          <w:sz w:val="28"/>
          <w:szCs w:val="28"/>
        </w:rPr>
        <w:t xml:space="preserve"> Российской Федерации  « О защите прав потребителей»; </w:t>
      </w:r>
    </w:p>
    <w:p w:rsidR="003C698E" w:rsidRPr="00586D77" w:rsidRDefault="003C698E" w:rsidP="00586D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 «О бухгалтерском учёте» № 402-ФЗ от 06.12.2011г;</w:t>
      </w:r>
    </w:p>
    <w:p w:rsidR="00EA0764" w:rsidRPr="00313AED" w:rsidRDefault="003C698E" w:rsidP="00313AE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77">
        <w:rPr>
          <w:rFonts w:ascii="Times New Roman" w:hAnsi="Times New Roman" w:cs="Times New Roman"/>
          <w:sz w:val="28"/>
          <w:szCs w:val="28"/>
        </w:rPr>
        <w:t>Постановлени</w:t>
      </w:r>
      <w:r w:rsidR="00313AED">
        <w:rPr>
          <w:rFonts w:ascii="Times New Roman" w:hAnsi="Times New Roman" w:cs="Times New Roman"/>
          <w:sz w:val="28"/>
          <w:szCs w:val="28"/>
        </w:rPr>
        <w:t>ем</w:t>
      </w:r>
      <w:r w:rsidRPr="00586D77">
        <w:rPr>
          <w:rFonts w:ascii="Times New Roman" w:hAnsi="Times New Roman" w:cs="Times New Roman"/>
          <w:sz w:val="28"/>
          <w:szCs w:val="28"/>
        </w:rPr>
        <w:t xml:space="preserve"> Администрации  Егорлыкского  района</w:t>
      </w:r>
      <w:r w:rsidR="00313AED">
        <w:rPr>
          <w:rFonts w:ascii="Times New Roman" w:hAnsi="Times New Roman" w:cs="Times New Roman"/>
          <w:sz w:val="28"/>
          <w:szCs w:val="28"/>
        </w:rPr>
        <w:t xml:space="preserve"> </w:t>
      </w:r>
      <w:r w:rsidRPr="00586D7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13AED">
        <w:rPr>
          <w:rFonts w:ascii="Times New Roman" w:hAnsi="Times New Roman" w:cs="Times New Roman"/>
          <w:sz w:val="28"/>
          <w:szCs w:val="28"/>
        </w:rPr>
        <w:t>методики расчёта тарифов на</w:t>
      </w:r>
      <w:r w:rsidRPr="00586D77">
        <w:rPr>
          <w:rFonts w:ascii="Times New Roman" w:hAnsi="Times New Roman" w:cs="Times New Roman"/>
          <w:sz w:val="28"/>
          <w:szCs w:val="28"/>
        </w:rPr>
        <w:t xml:space="preserve"> </w:t>
      </w:r>
      <w:r w:rsidR="00313AED" w:rsidRPr="00313AED">
        <w:rPr>
          <w:rFonts w:ascii="Times New Roman" w:hAnsi="Times New Roman" w:cs="Times New Roman"/>
          <w:sz w:val="28"/>
          <w:szCs w:val="28"/>
        </w:rPr>
        <w:t>платные услуги, предоставляемые муниципальным бюджетным учреждением дополнительного образования Егорлыкской ДШИ (МБУДО Егорлыкская ДШИ), по реализации мер социальной поддержки молодёжи в возрасте от 14 до 22 лет в рамках реализации программы «Пушкинская</w:t>
      </w:r>
      <w:r w:rsidR="00313AED">
        <w:rPr>
          <w:rFonts w:ascii="Times New Roman" w:hAnsi="Times New Roman" w:cs="Times New Roman"/>
          <w:sz w:val="28"/>
          <w:szCs w:val="28"/>
        </w:rPr>
        <w:t xml:space="preserve"> </w:t>
      </w:r>
      <w:r w:rsidR="00313AED" w:rsidRPr="00313AED">
        <w:rPr>
          <w:rFonts w:ascii="Times New Roman" w:hAnsi="Times New Roman" w:cs="Times New Roman"/>
          <w:sz w:val="28"/>
          <w:szCs w:val="28"/>
        </w:rPr>
        <w:t xml:space="preserve"> карта»</w:t>
      </w:r>
      <w:r w:rsidR="00313AED">
        <w:rPr>
          <w:rFonts w:ascii="Times New Roman" w:hAnsi="Times New Roman" w:cs="Times New Roman"/>
          <w:sz w:val="28"/>
          <w:szCs w:val="28"/>
        </w:rPr>
        <w:t xml:space="preserve"> от 15.12.2022</w:t>
      </w:r>
      <w:r w:rsidRPr="00586D77">
        <w:rPr>
          <w:rFonts w:ascii="Times New Roman" w:hAnsi="Times New Roman" w:cs="Times New Roman"/>
          <w:sz w:val="28"/>
          <w:szCs w:val="28"/>
        </w:rPr>
        <w:t>;</w:t>
      </w:r>
    </w:p>
    <w:p w:rsidR="00313AED" w:rsidRPr="00586D77" w:rsidRDefault="00313AED" w:rsidP="00313AE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7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86D77">
        <w:rPr>
          <w:rFonts w:ascii="Times New Roman" w:hAnsi="Times New Roman" w:cs="Times New Roman"/>
          <w:sz w:val="28"/>
          <w:szCs w:val="28"/>
        </w:rPr>
        <w:t xml:space="preserve"> Администрации  Егорлыкского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тарифов на платные услуги, предоставляемые муниципальным бюджетным учреждением дополнительного образования Егорлыкская детская школа искусств, по реализации </w:t>
      </w:r>
      <w:r w:rsidRPr="00313AED">
        <w:rPr>
          <w:rFonts w:ascii="Times New Roman" w:hAnsi="Times New Roman" w:cs="Times New Roman"/>
          <w:sz w:val="28"/>
          <w:szCs w:val="28"/>
        </w:rPr>
        <w:t>мер социальной поддержки молодёжи в возрасте от 14 до 22 лет в рамках реализации программы «Пушкинская  карта»</w:t>
      </w:r>
      <w:r>
        <w:rPr>
          <w:rFonts w:ascii="Times New Roman" w:hAnsi="Times New Roman" w:cs="Times New Roman"/>
          <w:sz w:val="28"/>
          <w:szCs w:val="28"/>
        </w:rPr>
        <w:t xml:space="preserve"> от 21.12.2022;</w:t>
      </w:r>
    </w:p>
    <w:p w:rsidR="003C698E" w:rsidRPr="00586D77" w:rsidRDefault="003C698E" w:rsidP="00586D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МБУДО Егорлыкской ДШИ и </w:t>
      </w:r>
    </w:p>
    <w:p w:rsidR="003C698E" w:rsidRPr="00B666F7" w:rsidRDefault="003C698E" w:rsidP="00E9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другими нормативными актами, регулирующими финансовые отношения участников образовательного процесса по формированию и использованию средств, полученных от оказания платных услуг и иной,  приносящей доход деятельности. </w:t>
      </w:r>
    </w:p>
    <w:p w:rsidR="003C698E" w:rsidRPr="00B666F7" w:rsidRDefault="003C698E" w:rsidP="00E971EE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разработано с целью:</w:t>
      </w:r>
    </w:p>
    <w:p w:rsidR="003C698E" w:rsidRPr="00313AED" w:rsidRDefault="003C698E" w:rsidP="00E971E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дополнительных условий для </w:t>
      </w:r>
      <w:r w:rsidR="00313AE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13AED" w:rsidRPr="00313AED">
        <w:rPr>
          <w:rFonts w:ascii="Times New Roman" w:hAnsi="Times New Roman" w:cs="Times New Roman"/>
          <w:sz w:val="28"/>
          <w:szCs w:val="28"/>
        </w:rPr>
        <w:t>мер социальной поддержки молодёжи в возрасте от 14 до 22 лет в рамках реализации программы «Пушкинская  карта»</w:t>
      </w:r>
      <w:r w:rsidR="00313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98E" w:rsidRPr="00B666F7" w:rsidRDefault="003C698E" w:rsidP="00E971EE">
      <w:pPr>
        <w:numPr>
          <w:ilvl w:val="1"/>
          <w:numId w:val="4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источником финансирования МБУДО Егорлыкской ДШИ являются бюджетные субсидии. Привлечение  дополнительных источников финансирования не влечёт за собой сокращения бюджетных  объёмов финансирования  МБУДО Егорлыкской ДШИ. </w:t>
      </w:r>
    </w:p>
    <w:p w:rsidR="003C698E" w:rsidRPr="00B666F7" w:rsidRDefault="003C698E" w:rsidP="00B666F7">
      <w:pPr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252" w:rsidRPr="00937814" w:rsidRDefault="003C698E" w:rsidP="00937814">
      <w:pPr>
        <w:numPr>
          <w:ilvl w:val="0"/>
          <w:numId w:val="5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3C698E" w:rsidRPr="00B666F7" w:rsidRDefault="003C698E" w:rsidP="00B666F7">
      <w:pPr>
        <w:numPr>
          <w:ilvl w:val="1"/>
          <w:numId w:val="1"/>
        </w:numPr>
        <w:tabs>
          <w:tab w:val="num" w:pos="142"/>
          <w:tab w:val="left" w:pos="26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>2.1. Пон</w:t>
      </w:r>
      <w:r w:rsidR="00E971EE">
        <w:rPr>
          <w:rFonts w:ascii="Times New Roman" w:hAnsi="Times New Roman" w:cs="Times New Roman"/>
          <w:sz w:val="28"/>
          <w:szCs w:val="28"/>
        </w:rPr>
        <w:t>ятия, используемые в настоящем П</w:t>
      </w:r>
      <w:r w:rsidRPr="00B666F7">
        <w:rPr>
          <w:rFonts w:ascii="Times New Roman" w:hAnsi="Times New Roman" w:cs="Times New Roman"/>
          <w:sz w:val="28"/>
          <w:szCs w:val="28"/>
        </w:rPr>
        <w:t>оложении:</w:t>
      </w:r>
    </w:p>
    <w:p w:rsidR="00937814" w:rsidRPr="00727C47" w:rsidRDefault="00293EA6" w:rsidP="00727C47">
      <w:pPr>
        <w:pStyle w:val="a3"/>
        <w:numPr>
          <w:ilvl w:val="0"/>
          <w:numId w:val="30"/>
        </w:numPr>
        <w:tabs>
          <w:tab w:val="num" w:pos="1637"/>
          <w:tab w:val="left" w:pos="26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C47">
        <w:rPr>
          <w:rFonts w:ascii="Times New Roman" w:hAnsi="Times New Roman" w:cs="Times New Roman"/>
          <w:sz w:val="28"/>
          <w:szCs w:val="28"/>
        </w:rPr>
        <w:t>«внебюджетные средства»</w:t>
      </w:r>
      <w:r w:rsidR="00727C47" w:rsidRPr="00727C47">
        <w:rPr>
          <w:rFonts w:ascii="Times New Roman" w:hAnsi="Times New Roman" w:cs="Times New Roman"/>
          <w:sz w:val="28"/>
          <w:szCs w:val="28"/>
        </w:rPr>
        <w:t xml:space="preserve"> - финансовые средства, полученные МБУДО Егорлыкской ДШИ</w:t>
      </w:r>
      <w:r w:rsidR="00937814" w:rsidRPr="00727C47">
        <w:rPr>
          <w:rFonts w:ascii="Times New Roman" w:hAnsi="Times New Roman" w:cs="Times New Roman"/>
          <w:sz w:val="28"/>
          <w:szCs w:val="28"/>
        </w:rPr>
        <w:t xml:space="preserve"> от оказания платных услуг в рамках </w:t>
      </w:r>
      <w:r w:rsidR="00727C47" w:rsidRPr="00727C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D38EC">
        <w:rPr>
          <w:rFonts w:ascii="Times New Roman" w:hAnsi="Times New Roman" w:cs="Times New Roman"/>
          <w:sz w:val="28"/>
          <w:szCs w:val="28"/>
        </w:rPr>
        <w:t>программы «Пушкинская карта».</w:t>
      </w:r>
    </w:p>
    <w:p w:rsidR="003C698E" w:rsidRPr="00B666F7" w:rsidRDefault="003C698E" w:rsidP="00B666F7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FA" w:rsidRPr="00B666F7" w:rsidRDefault="003C698E" w:rsidP="00727C47">
      <w:pPr>
        <w:numPr>
          <w:ilvl w:val="0"/>
          <w:numId w:val="5"/>
        </w:num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ПРИВЛЕЧЕНИЯ  ВНЕБЮДЖЕТНЫХ СРЕДСТВ</w:t>
      </w:r>
    </w:p>
    <w:p w:rsidR="005215FA" w:rsidRPr="00B666F7" w:rsidRDefault="005215FA" w:rsidP="00B666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8E" w:rsidRPr="00B666F7" w:rsidRDefault="003C698E" w:rsidP="00B66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6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B6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целями привлечения внебюджетных сре</w:t>
      </w:r>
      <w:proofErr w:type="gramStart"/>
      <w:r w:rsidRPr="00B6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="005215FA" w:rsidRPr="00B6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</w:t>
      </w:r>
      <w:proofErr w:type="gramEnd"/>
      <w:r w:rsidR="005215FA" w:rsidRPr="00B6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МБУДО Егорлыкской ДШИ</w:t>
      </w:r>
      <w:r w:rsidRPr="00B6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3C698E" w:rsidRPr="00937814" w:rsidRDefault="003C698E" w:rsidP="0093781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полное удовлетворение запросов </w:t>
      </w:r>
      <w:r w:rsidR="00727C47" w:rsidRPr="00313AED">
        <w:rPr>
          <w:rFonts w:ascii="Times New Roman" w:hAnsi="Times New Roman" w:cs="Times New Roman"/>
          <w:sz w:val="28"/>
          <w:szCs w:val="28"/>
        </w:rPr>
        <w:t>молодёжи в возрасте от 14 до 22 лет</w:t>
      </w:r>
      <w:r w:rsidRPr="0093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698E" w:rsidRPr="00937814" w:rsidRDefault="003C698E" w:rsidP="0093781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материально-технической базы;</w:t>
      </w:r>
    </w:p>
    <w:p w:rsidR="003C698E" w:rsidRPr="00937814" w:rsidRDefault="003C698E" w:rsidP="0093781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эффективности деятельности </w:t>
      </w:r>
      <w:r w:rsidR="0072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Егорлыкской ДШИ.</w:t>
      </w:r>
    </w:p>
    <w:p w:rsidR="002D5EF7" w:rsidRDefault="002D5EF7" w:rsidP="00B666F7">
      <w:pPr>
        <w:widowControl w:val="0"/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32B" w:rsidRDefault="00727C47" w:rsidP="002D5EF7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4</w:t>
      </w:r>
      <w:r w:rsidR="002D5EF7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. </w:t>
      </w:r>
      <w:r w:rsidR="002D5EF7" w:rsidRPr="002D5EF7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О ПОРЯДКЕ ПРЕДОСТАВЛЕНИЯ</w:t>
      </w:r>
      <w:r w:rsidR="002D5EF7" w:rsidRPr="002D5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ДОПОЛНИТЕЛЬНЫХ ПЛАТНЫХ УСЛУГ</w:t>
      </w:r>
      <w:r w:rsidR="002D5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ОСУЩЕСТВЛЯЕМЫХ МБУДО ЕГОРЛЫКСКОЙ ДШИ, ПО РЕАЛИЗАЦИИ МЕР СОЦИАЛЬНОЙ ПОДДЕРЖКИ МОЛОДЁЖИ В ВОЗРАСТЕ ОТ 14 ДО 22 ЛЕТ</w:t>
      </w:r>
      <w:r w:rsidR="002D5EF7" w:rsidRPr="002D5EF7">
        <w:t xml:space="preserve"> </w:t>
      </w:r>
      <w:r w:rsidR="002D5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РЕАЛИЗАЦИИ ПРОГРАММЫ «ПУШКИНСКАЯ  КАРТА»</w:t>
      </w:r>
      <w:r w:rsidR="002D5EF7" w:rsidRPr="00B66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AE9" w:rsidRPr="00B666F7" w:rsidRDefault="005F6AE9" w:rsidP="002D5EF7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C698E" w:rsidRDefault="00727C47" w:rsidP="005F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F6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5F6AE9" w:rsidRP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AE9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организационно – педагогической деятельности по предоставлению платных услуг</w:t>
      </w:r>
      <w:r w:rsid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осуществляемых МБУДО Егорлыкской ДШИ, по реализации мер социальной поддержки молодёжи в возрасте от 14 до 22 лет в рамках реализации программы «Пушкинская карта» (далее </w:t>
      </w:r>
      <w:proofErr w:type="gramStart"/>
      <w:r w:rsid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латные услуги),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AE9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привлекаются </w:t>
      </w:r>
      <w:r w:rsid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с высшей квалификационной категорией.</w:t>
      </w:r>
    </w:p>
    <w:p w:rsidR="005F6AE9" w:rsidRDefault="00727C47" w:rsidP="005F6A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</w:t>
      </w:r>
      <w:r w:rsidR="005F6AE9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латны</w:t>
      </w:r>
      <w:r w:rsid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6AE9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F6AE9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организуются и проводятся в учебных помещениях МБУДО Егорлыкской ДШИ  во  время, не совпадающее с основным расписанием учебных занятий  </w:t>
      </w:r>
      <w:r w:rsid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  <w:r w:rsidR="005F6AE9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6AE9" w:rsidRDefault="00727C47" w:rsidP="005F6A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5F6AE9" w:rsidRP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6AE9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латны</w:t>
      </w:r>
      <w:r w:rsid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6AE9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6AE9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проводятся с сентября по май месяц текущего учебного </w:t>
      </w:r>
      <w:r w:rsidR="005F6AE9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года в соответствии с </w:t>
      </w:r>
      <w:r w:rsid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реализации программы «Пушкинская карта».</w:t>
      </w:r>
    </w:p>
    <w:p w:rsidR="005F6AE9" w:rsidRPr="00B666F7" w:rsidRDefault="00727C47" w:rsidP="005F6A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6AE9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5F6AE9" w:rsidRPr="005F6AE9">
        <w:rPr>
          <w:rFonts w:ascii="Times New Roman" w:hAnsi="Times New Roman" w:cs="Times New Roman"/>
          <w:sz w:val="28"/>
          <w:szCs w:val="28"/>
        </w:rPr>
        <w:t xml:space="preserve"> </w:t>
      </w:r>
      <w:r w:rsidR="005F6AE9">
        <w:rPr>
          <w:rFonts w:ascii="Times New Roman" w:hAnsi="Times New Roman" w:cs="Times New Roman"/>
          <w:sz w:val="28"/>
          <w:szCs w:val="28"/>
        </w:rPr>
        <w:t>П</w:t>
      </w:r>
      <w:r w:rsidR="005F6AE9" w:rsidRPr="00B666F7">
        <w:rPr>
          <w:rFonts w:ascii="Times New Roman" w:hAnsi="Times New Roman" w:cs="Times New Roman"/>
          <w:sz w:val="28"/>
          <w:szCs w:val="28"/>
        </w:rPr>
        <w:t>латны</w:t>
      </w:r>
      <w:r w:rsidR="005F6AE9">
        <w:rPr>
          <w:rFonts w:ascii="Times New Roman" w:hAnsi="Times New Roman" w:cs="Times New Roman"/>
          <w:sz w:val="28"/>
          <w:szCs w:val="28"/>
        </w:rPr>
        <w:t>е</w:t>
      </w:r>
      <w:r w:rsidR="005F6AE9" w:rsidRPr="00B666F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F6AE9">
        <w:rPr>
          <w:rFonts w:ascii="Times New Roman" w:hAnsi="Times New Roman" w:cs="Times New Roman"/>
          <w:sz w:val="28"/>
          <w:szCs w:val="28"/>
        </w:rPr>
        <w:t>и</w:t>
      </w:r>
      <w:r w:rsidR="005F6AE9" w:rsidRPr="00B666F7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5F6AE9">
        <w:rPr>
          <w:rFonts w:ascii="Times New Roman" w:hAnsi="Times New Roman" w:cs="Times New Roman"/>
          <w:sz w:val="28"/>
          <w:szCs w:val="28"/>
        </w:rPr>
        <w:t>ся по видам: лекторий (лекция), мастер-класс</w:t>
      </w:r>
      <w:r w:rsidR="005F6AE9" w:rsidRPr="00B666F7">
        <w:rPr>
          <w:rFonts w:ascii="Times New Roman" w:hAnsi="Times New Roman" w:cs="Times New Roman"/>
          <w:sz w:val="28"/>
          <w:szCs w:val="28"/>
        </w:rPr>
        <w:t xml:space="preserve"> </w:t>
      </w:r>
      <w:r w:rsidR="005F6AE9" w:rsidRPr="00B666F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F6AE9">
        <w:rPr>
          <w:rFonts w:ascii="Times New Roman" w:eastAsia="Calibri" w:hAnsi="Times New Roman" w:cs="Times New Roman"/>
          <w:sz w:val="28"/>
          <w:szCs w:val="28"/>
        </w:rPr>
        <w:t>форме г</w:t>
      </w:r>
      <w:r w:rsidR="005F6AE9" w:rsidRPr="00B666F7">
        <w:rPr>
          <w:rFonts w:ascii="Times New Roman" w:eastAsia="Calibri" w:hAnsi="Times New Roman" w:cs="Times New Roman"/>
          <w:sz w:val="28"/>
          <w:szCs w:val="28"/>
        </w:rPr>
        <w:t>рупповых занятий</w:t>
      </w:r>
      <w:r w:rsidR="00CE6D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6AE9" w:rsidRPr="00B666F7" w:rsidRDefault="005F6AE9" w:rsidP="005F6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8E" w:rsidRPr="00727C47" w:rsidRDefault="003C698E" w:rsidP="00727C4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C47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ПОРЯДОК ОБРАЗОВАНИЯ И РАСХОДОВАНИЯ  ВНЕБЮДЖЕТНЫХ СРЕДСТВ</w:t>
      </w:r>
      <w:r w:rsidR="00727C47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, ПОЛУЧЕННЫХ </w:t>
      </w:r>
      <w:r w:rsidR="0078759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ОТ ПЛАТНЫХ УСЛУГ,</w:t>
      </w:r>
      <w:r w:rsidR="00727C47" w:rsidRPr="00727C47">
        <w:t xml:space="preserve"> </w:t>
      </w:r>
      <w:r w:rsidR="00727C47" w:rsidRPr="00727C47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ОСУЩЕСТВЛЯЕМЫХ МБУДО ЕГОРЛЫКСКОЙ ДШИ, ПО РЕАЛИЗАЦИИ МЕР СОЦИАЛЬНОЙ ПОДДЕРЖКИ МОЛОДЁЖИ В ВОЗРАСТЕ ОТ 14 ДО 22 ЛЕТ В РАМКАХ РЕАЛИЗАЦИИ ПРОГРАММЫ «ПУШКИНСКАЯ  КАРТА»</w:t>
      </w:r>
    </w:p>
    <w:p w:rsidR="00A52B64" w:rsidRPr="00B666F7" w:rsidRDefault="00A52B64" w:rsidP="00B666F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5FA" w:rsidRPr="0033344C" w:rsidRDefault="00787592" w:rsidP="00B666F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33344C" w:rsidRPr="00333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33344C" w:rsidRPr="0033344C">
        <w:rPr>
          <w:rFonts w:ascii="Times New Roman" w:hAnsi="Times New Roman" w:cs="Times New Roman"/>
          <w:sz w:val="28"/>
          <w:szCs w:val="28"/>
        </w:rPr>
        <w:t xml:space="preserve"> </w:t>
      </w:r>
      <w:r w:rsidR="0033344C" w:rsidRPr="00333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3344C" w:rsidRPr="00333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33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33344C" w:rsidRPr="00333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орядок образования и расходования  внебюджетных средств, полученных от оказания  платных услуг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осуществляемых МБУДО Егорлыкской ДШИ, по реализации мер социальной  поддержки молодёжи в возрасте от 14 до 22 лет в рамках реализации программы «Пушкинская карта»</w:t>
      </w:r>
      <w:r w:rsidR="00333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C698E" w:rsidRPr="00B666F7" w:rsidRDefault="00787592" w:rsidP="00B6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="003C698E" w:rsidRPr="00B66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.1.</w:t>
      </w:r>
      <w:r w:rsidR="005215FA" w:rsidRPr="00B66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3C698E" w:rsidRPr="00B66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="003C698E" w:rsidRPr="00B666F7">
        <w:rPr>
          <w:rFonts w:ascii="Times New Roman" w:hAnsi="Times New Roman" w:cs="Times New Roman"/>
          <w:sz w:val="28"/>
          <w:szCs w:val="28"/>
        </w:rPr>
        <w:t>Перечень платных услуг, оказываемых МБУДО Егорлыкской ДШИ,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C698E" w:rsidRPr="00B666F7">
        <w:rPr>
          <w:rFonts w:ascii="Times New Roman" w:hAnsi="Times New Roman" w:cs="Times New Roman"/>
          <w:sz w:val="28"/>
          <w:szCs w:val="28"/>
        </w:rPr>
        <w:t xml:space="preserve"> </w:t>
      </w:r>
      <w:r w:rsidRPr="00586D77">
        <w:rPr>
          <w:rFonts w:ascii="Times New Roman" w:hAnsi="Times New Roman" w:cs="Times New Roman"/>
          <w:sz w:val="28"/>
          <w:szCs w:val="28"/>
        </w:rPr>
        <w:t>Администрации  Егорлыкского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D7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методики расчёта тарифов на</w:t>
      </w:r>
      <w:r w:rsidRPr="00586D77">
        <w:rPr>
          <w:rFonts w:ascii="Times New Roman" w:hAnsi="Times New Roman" w:cs="Times New Roman"/>
          <w:sz w:val="28"/>
          <w:szCs w:val="28"/>
        </w:rPr>
        <w:t xml:space="preserve"> </w:t>
      </w:r>
      <w:r w:rsidRPr="00313AED">
        <w:rPr>
          <w:rFonts w:ascii="Times New Roman" w:hAnsi="Times New Roman" w:cs="Times New Roman"/>
          <w:sz w:val="28"/>
          <w:szCs w:val="28"/>
        </w:rPr>
        <w:t>платные услуги, предоставляемые муниципальным бюджетным учреждением дополнительного образования Егорлыкской ДШИ (МБУДО Егорлыкская ДШИ), по реализации мер социальной поддержки молодёжи в возрасте от 14 до 22 лет в рамках реализации программы «Пушкинская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AED">
        <w:rPr>
          <w:rFonts w:ascii="Times New Roman" w:hAnsi="Times New Roman" w:cs="Times New Roman"/>
          <w:sz w:val="28"/>
          <w:szCs w:val="28"/>
        </w:rPr>
        <w:t xml:space="preserve"> карта»</w:t>
      </w:r>
      <w:r>
        <w:rPr>
          <w:rFonts w:ascii="Times New Roman" w:hAnsi="Times New Roman" w:cs="Times New Roman"/>
          <w:sz w:val="28"/>
          <w:szCs w:val="28"/>
        </w:rPr>
        <w:t xml:space="preserve"> от 15.12.2022,  </w:t>
      </w:r>
      <w:r w:rsidRPr="00787592">
        <w:rPr>
          <w:rFonts w:ascii="Times New Roman" w:hAnsi="Times New Roman" w:cs="Times New Roman"/>
          <w:sz w:val="28"/>
          <w:szCs w:val="28"/>
        </w:rPr>
        <w:t>Постановлением Администрации  Егорлыкского  района  «Об утверждении тарифов на</w:t>
      </w:r>
      <w:proofErr w:type="gramEnd"/>
      <w:r w:rsidRPr="00787592">
        <w:rPr>
          <w:rFonts w:ascii="Times New Roman" w:hAnsi="Times New Roman" w:cs="Times New Roman"/>
          <w:sz w:val="28"/>
          <w:szCs w:val="28"/>
        </w:rPr>
        <w:t xml:space="preserve"> платные услуги, предоставляемые муниципальным бюджетным учреждением дополнительного образования Егорлыкская детская школа искусств, по реализации мер социальной поддержки молодёжи в возрасте от 14 до 22 лет в рамках реализации программы «Пушкинская  карта» от 21.12.2022</w:t>
      </w:r>
      <w:r w:rsidR="003C698E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592" w:rsidRDefault="00787592" w:rsidP="0078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698E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5FA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698E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875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платной услуги представляет собой стоимостную оценку используемых в процессе оказания услуги материальных, трудовых и других затрат с учетом уровня рентабельности, деленную на количество получателей услуги и на количество часов платных услуг в месяц в соответствии с планом реализации программы «Пушкинская карта» МБУДО Егорлыкской ДШИ.</w:t>
      </w:r>
    </w:p>
    <w:p w:rsidR="003C698E" w:rsidRPr="00B666F7" w:rsidRDefault="00787592" w:rsidP="00C5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="003C698E" w:rsidRPr="00B66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5215FA" w:rsidRPr="00B66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3C698E" w:rsidRPr="00B66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 Размеры внебюджетных средств, </w:t>
      </w:r>
      <w:r w:rsidR="003C698E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от оказания платных услуг</w:t>
      </w:r>
      <w:r w:rsidR="00C516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698E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98E" w:rsidRPr="00B66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определяются </w:t>
      </w:r>
      <w:r w:rsidR="00A82A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условиями </w:t>
      </w:r>
      <w:r w:rsidR="00C516F1" w:rsidRPr="00A82A57">
        <w:rPr>
          <w:rFonts w:ascii="Times New Roman" w:hAnsi="Times New Roman" w:cs="Times New Roman"/>
          <w:sz w:val="28"/>
          <w:szCs w:val="28"/>
        </w:rPr>
        <w:t xml:space="preserve">агентского договора на </w:t>
      </w:r>
      <w:r w:rsidR="00C516F1" w:rsidRPr="00C516F1">
        <w:rPr>
          <w:rFonts w:ascii="Times New Roman" w:hAnsi="Times New Roman" w:cs="Times New Roman"/>
          <w:sz w:val="28"/>
          <w:szCs w:val="28"/>
        </w:rPr>
        <w:t xml:space="preserve">онлайн-продажу </w:t>
      </w:r>
      <w:r w:rsidR="00C516F1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C516F1" w:rsidRPr="00C516F1">
        <w:rPr>
          <w:rFonts w:ascii="Times New Roman" w:hAnsi="Times New Roman" w:cs="Times New Roman"/>
          <w:sz w:val="28"/>
          <w:szCs w:val="28"/>
        </w:rPr>
        <w:t xml:space="preserve">билетов посредством использования билетных </w:t>
      </w:r>
      <w:proofErr w:type="spellStart"/>
      <w:r w:rsidR="00C516F1" w:rsidRPr="00C516F1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="00C516F1" w:rsidRPr="00C516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516F1" w:rsidRPr="00C516F1">
        <w:rPr>
          <w:rFonts w:ascii="Times New Roman" w:hAnsi="Times New Roman" w:cs="Times New Roman"/>
          <w:sz w:val="28"/>
          <w:szCs w:val="28"/>
        </w:rPr>
        <w:t>Яндексафиша</w:t>
      </w:r>
      <w:proofErr w:type="spellEnd"/>
      <w:r w:rsidR="00C516F1" w:rsidRPr="00C51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16F1" w:rsidRPr="00C516F1">
        <w:rPr>
          <w:rFonts w:ascii="Times New Roman" w:hAnsi="Times New Roman" w:cs="Times New Roman"/>
          <w:sz w:val="28"/>
          <w:szCs w:val="28"/>
        </w:rPr>
        <w:t>Кассир</w:t>
      </w:r>
      <w:proofErr w:type="gramStart"/>
      <w:r w:rsidR="00C516F1" w:rsidRPr="00C516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516F1" w:rsidRPr="00C516F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516F1" w:rsidRPr="00C51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16F1" w:rsidRPr="00C516F1">
        <w:rPr>
          <w:rFonts w:ascii="Times New Roman" w:hAnsi="Times New Roman" w:cs="Times New Roman"/>
          <w:sz w:val="28"/>
          <w:szCs w:val="28"/>
        </w:rPr>
        <w:t>Quicktickets</w:t>
      </w:r>
      <w:proofErr w:type="spellEnd"/>
      <w:r w:rsidR="00C516F1" w:rsidRPr="00C51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16F1" w:rsidRPr="00C516F1">
        <w:rPr>
          <w:rFonts w:ascii="Times New Roman" w:hAnsi="Times New Roman" w:cs="Times New Roman"/>
          <w:sz w:val="28"/>
          <w:szCs w:val="28"/>
        </w:rPr>
        <w:t>Radario</w:t>
      </w:r>
      <w:proofErr w:type="spellEnd"/>
      <w:r w:rsidR="00C516F1" w:rsidRPr="00C516F1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C516F1">
        <w:rPr>
          <w:rFonts w:ascii="Times New Roman" w:hAnsi="Times New Roman" w:cs="Times New Roman"/>
          <w:sz w:val="28"/>
          <w:szCs w:val="28"/>
        </w:rPr>
        <w:t xml:space="preserve"> </w:t>
      </w:r>
      <w:r w:rsidR="003C698E" w:rsidRPr="00B66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516F1" w:rsidRDefault="00A82A57" w:rsidP="00C516F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="003C698E" w:rsidRPr="00B66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5215FA" w:rsidRPr="00B66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516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3C698E" w:rsidRPr="00B66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C516F1" w:rsidRPr="00C516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соответствии с п. 8 </w:t>
      </w:r>
      <w:r w:rsidR="00C516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="00C516F1" w:rsidRPr="00C516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Правил реализации мер по социальной поддержке молодежи в возрасте от 14 до 22 лет для повышения доступности организаций культуры</w:t>
      </w:r>
      <w:r w:rsidR="00C516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="00C516F1" w:rsidRPr="00C516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(далее - Правила) </w:t>
      </w:r>
      <w:r w:rsidR="00C516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МБУДО Егорлыкская ДШИ</w:t>
      </w:r>
      <w:r w:rsidR="00C516F1" w:rsidRPr="00C516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рамках реализации программы "Пушкинская карта"</w:t>
      </w:r>
      <w:r w:rsidR="00C516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516F1" w:rsidRPr="00C516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размещают на платформе "</w:t>
      </w:r>
      <w:proofErr w:type="spellStart"/>
      <w:r w:rsidR="00C516F1" w:rsidRPr="00C516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PRO.Культура</w:t>
      </w:r>
      <w:proofErr w:type="gramStart"/>
      <w:r w:rsidR="00C516F1" w:rsidRPr="00C516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.Р</w:t>
      </w:r>
      <w:proofErr w:type="gramEnd"/>
      <w:r w:rsidR="00C516F1" w:rsidRPr="00C516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proofErr w:type="spellEnd"/>
      <w:r w:rsidR="00C516F1" w:rsidRPr="00C516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заявки о включении мероприятий в реестр мероприятий посредством регистрации и создания личного кабинета на платформе "</w:t>
      </w:r>
      <w:proofErr w:type="spellStart"/>
      <w:r w:rsidR="00C516F1" w:rsidRPr="00C516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PRO.Культура.РФ</w:t>
      </w:r>
      <w:proofErr w:type="spellEnd"/>
      <w:r w:rsidR="00C516F1" w:rsidRPr="00C516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</w:t>
      </w:r>
    </w:p>
    <w:p w:rsidR="004B5ACF" w:rsidRDefault="004B5ACF" w:rsidP="00B666F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В</w:t>
      </w:r>
      <w:r w:rsidRPr="004B5ACF">
        <w:rPr>
          <w:rFonts w:ascii="Times New Roman" w:hAnsi="Times New Roman" w:cs="Times New Roman"/>
          <w:sz w:val="28"/>
          <w:szCs w:val="28"/>
        </w:rPr>
        <w:t>небюджетны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5ACF">
        <w:rPr>
          <w:rFonts w:ascii="Times New Roman" w:hAnsi="Times New Roman" w:cs="Times New Roman"/>
          <w:sz w:val="28"/>
          <w:szCs w:val="28"/>
        </w:rPr>
        <w:t xml:space="preserve"> средств, полученны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5ACF">
        <w:rPr>
          <w:rFonts w:ascii="Times New Roman" w:hAnsi="Times New Roman" w:cs="Times New Roman"/>
          <w:sz w:val="28"/>
          <w:szCs w:val="28"/>
        </w:rPr>
        <w:t xml:space="preserve"> от оказания платных услуг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r w:rsidRPr="004B5ACF">
        <w:rPr>
          <w:rFonts w:ascii="Times New Roman" w:hAnsi="Times New Roman" w:cs="Times New Roman"/>
          <w:sz w:val="28"/>
          <w:szCs w:val="28"/>
        </w:rPr>
        <w:t>мер социальной поддержки молодёжи в возрасте от 14 до 22 лет в рамках реализации программы «Пушкинская  карта»</w:t>
      </w:r>
      <w:r>
        <w:rPr>
          <w:rFonts w:ascii="Times New Roman" w:hAnsi="Times New Roman" w:cs="Times New Roman"/>
          <w:sz w:val="28"/>
          <w:szCs w:val="28"/>
        </w:rPr>
        <w:t xml:space="preserve">, расходуются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B5ACF" w:rsidRPr="00B666F7" w:rsidRDefault="004B5ACF" w:rsidP="004B5AC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заработную плату и начисления на заработную плату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МБУДО Егорлыкской ДШИ;</w:t>
      </w:r>
    </w:p>
    <w:p w:rsidR="004B5ACF" w:rsidRDefault="004B5ACF" w:rsidP="004B5AC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стоимости основных средств;</w:t>
      </w:r>
    </w:p>
    <w:p w:rsidR="004B5ACF" w:rsidRDefault="004B5ACF" w:rsidP="004B5AC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учебной литературы;</w:t>
      </w:r>
    </w:p>
    <w:p w:rsidR="004B5ACF" w:rsidRDefault="004B5ACF" w:rsidP="004B5AC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 материалов (кисти, краски, ватман и др.);</w:t>
      </w:r>
    </w:p>
    <w:p w:rsidR="004B5ACF" w:rsidRDefault="004B5ACF" w:rsidP="004B5AC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костюмов,</w:t>
      </w:r>
    </w:p>
    <w:p w:rsidR="004B5ACF" w:rsidRPr="00B666F7" w:rsidRDefault="004B5ACF" w:rsidP="004B5AC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поездку и участие обучающихся в конкурсных мероприятиях и др.;</w:t>
      </w:r>
      <w:proofErr w:type="gramEnd"/>
    </w:p>
    <w:p w:rsidR="003C698E" w:rsidRPr="004B5ACF" w:rsidRDefault="004B5ACF" w:rsidP="004B5AC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 стоимости материальных запасов.</w:t>
      </w:r>
    </w:p>
    <w:p w:rsidR="009D1200" w:rsidRPr="009D1200" w:rsidRDefault="009D1200" w:rsidP="009D120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</w:t>
      </w:r>
      <w:r w:rsidR="003C698E" w:rsidRPr="009D1200">
        <w:rPr>
          <w:rFonts w:ascii="Times New Roman" w:hAnsi="Times New Roman" w:cs="Times New Roman"/>
          <w:sz w:val="28"/>
          <w:szCs w:val="28"/>
        </w:rPr>
        <w:t xml:space="preserve">Основанием для выплаты работникам </w:t>
      </w:r>
      <w:r w:rsidR="004B5ACF" w:rsidRPr="009D1200">
        <w:rPr>
          <w:rFonts w:ascii="Times New Roman" w:hAnsi="Times New Roman" w:cs="Times New Roman"/>
          <w:sz w:val="28"/>
          <w:szCs w:val="28"/>
        </w:rPr>
        <w:t xml:space="preserve">МБУДО Егорлыкской ДШИ </w:t>
      </w:r>
      <w:r w:rsidR="003C698E" w:rsidRPr="009D1200">
        <w:rPr>
          <w:rFonts w:ascii="Times New Roman" w:hAnsi="Times New Roman" w:cs="Times New Roman"/>
          <w:sz w:val="28"/>
          <w:szCs w:val="28"/>
        </w:rPr>
        <w:t xml:space="preserve">заработной платы из средств, полученных МБУДО Егорлыкской  ДШИ  от оказания </w:t>
      </w:r>
      <w:r w:rsidR="003C698E" w:rsidRPr="009D1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</w:t>
      </w:r>
      <w:r w:rsidR="003C698E" w:rsidRPr="009D1200">
        <w:rPr>
          <w:rFonts w:ascii="Times New Roman" w:hAnsi="Times New Roman" w:cs="Times New Roman"/>
          <w:sz w:val="28"/>
          <w:szCs w:val="28"/>
        </w:rPr>
        <w:t xml:space="preserve"> </w:t>
      </w:r>
      <w:r w:rsidR="004B5ACF" w:rsidRPr="009D1200">
        <w:rPr>
          <w:rFonts w:ascii="Times New Roman" w:hAnsi="Times New Roman" w:cs="Times New Roman"/>
          <w:sz w:val="28"/>
          <w:szCs w:val="28"/>
        </w:rPr>
        <w:t>услуг, является</w:t>
      </w:r>
      <w:r w:rsidRPr="009D1200">
        <w:rPr>
          <w:rFonts w:ascii="Times New Roman" w:hAnsi="Times New Roman" w:cs="Times New Roman"/>
          <w:sz w:val="28"/>
          <w:szCs w:val="28"/>
        </w:rPr>
        <w:t>:</w:t>
      </w:r>
    </w:p>
    <w:p w:rsidR="003C698E" w:rsidRPr="009D1200" w:rsidRDefault="009D1200" w:rsidP="009D1200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ACF" w:rsidRPr="009D1200">
        <w:rPr>
          <w:rFonts w:ascii="Times New Roman" w:hAnsi="Times New Roman" w:cs="Times New Roman"/>
          <w:sz w:val="28"/>
          <w:szCs w:val="28"/>
        </w:rPr>
        <w:t>Акт приёмки-сдачи услуг по реал</w:t>
      </w:r>
      <w:r>
        <w:rPr>
          <w:rFonts w:ascii="Times New Roman" w:hAnsi="Times New Roman" w:cs="Times New Roman"/>
          <w:sz w:val="28"/>
          <w:szCs w:val="28"/>
        </w:rPr>
        <w:t xml:space="preserve">изации мер социальной поддержки </w:t>
      </w:r>
      <w:r w:rsidR="004B5ACF" w:rsidRPr="009D1200">
        <w:rPr>
          <w:rFonts w:ascii="Times New Roman" w:hAnsi="Times New Roman" w:cs="Times New Roman"/>
          <w:sz w:val="28"/>
          <w:szCs w:val="28"/>
        </w:rPr>
        <w:t>молодёжи в возрасте от 14 до 22 лет в рамках реализации программы «Пушкинская  карта»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2582" w:rsidRPr="004B5ACF" w:rsidRDefault="003C698E" w:rsidP="00CB0DF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666F7">
        <w:rPr>
          <w:rFonts w:ascii="Times New Roman" w:hAnsi="Times New Roman" w:cs="Times New Roman"/>
          <w:sz w:val="28"/>
          <w:szCs w:val="28"/>
        </w:rPr>
        <w:t>Приказ директора МБУДО Егорлыкской ДШИ  об организации работы по оказанию платных услуг;</w:t>
      </w:r>
    </w:p>
    <w:p w:rsidR="004B5ACF" w:rsidRPr="00615782" w:rsidRDefault="004B5ACF" w:rsidP="00CB0DF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Расчёт тарифа на платные услуги МБУДО Егорлыкской ДШИ в рамках реализации программы «Пушкинская карта».</w:t>
      </w:r>
    </w:p>
    <w:p w:rsidR="003C698E" w:rsidRDefault="00CB0DF1" w:rsidP="00B666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698E" w:rsidRPr="00B666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  <w:r w:rsidR="005215FA" w:rsidRPr="00B666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7</w:t>
      </w:r>
      <w:r w:rsidR="003C698E" w:rsidRPr="00B666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  <w:proofErr w:type="gramStart"/>
      <w:r w:rsidR="003C698E" w:rsidRPr="00B666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="003C698E" w:rsidRPr="00B666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онтроль</w:t>
      </w:r>
      <w:r w:rsidR="001779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C698E" w:rsidRPr="00B666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за</w:t>
      </w:r>
      <w:proofErr w:type="gramEnd"/>
      <w:r w:rsidR="003C698E" w:rsidRPr="00B666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распределением и расходованием в</w:t>
      </w:r>
      <w:r w:rsidR="003C698E" w:rsidRPr="00B66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небюджетных средств</w:t>
      </w:r>
      <w:r w:rsidR="003C698E" w:rsidRPr="00B6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полученных от оказания платных услуг </w:t>
      </w:r>
      <w:r w:rsidR="003C698E" w:rsidRPr="00B666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осуществляет Совет школы МБУДО Егорлыкской ДШИ. </w:t>
      </w:r>
    </w:p>
    <w:p w:rsidR="001407D3" w:rsidRPr="00B666F7" w:rsidRDefault="001407D3" w:rsidP="00B666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226252" w:rsidRPr="00293EA6" w:rsidRDefault="00CB0DF1" w:rsidP="00B666F7">
      <w:pPr>
        <w:shd w:val="clear" w:color="auto" w:fill="FFFFFF"/>
        <w:tabs>
          <w:tab w:val="left" w:pos="643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6</w:t>
      </w:r>
      <w:r w:rsidR="00226252" w:rsidRPr="00293EA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. КО</w:t>
      </w:r>
      <w:r w:rsidR="001407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="00226252" w:rsidRPr="00293EA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ТРОЛЬ ИСПОЛЬЗОВАНИЯ </w:t>
      </w:r>
      <w:r w:rsidR="00226252" w:rsidRPr="00B666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ВНЕБЮДЖЕТНЫХ СРЕДСТВ</w:t>
      </w:r>
      <w:r w:rsidR="00226252" w:rsidRPr="00293EA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226252" w:rsidRPr="0029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МБУДО </w:t>
      </w:r>
      <w:r w:rsidR="00226252" w:rsidRPr="00293EA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ЕГОРЛЫКСКОЙ ДШИ</w:t>
      </w:r>
    </w:p>
    <w:p w:rsidR="00226252" w:rsidRPr="00293EA6" w:rsidRDefault="00226252" w:rsidP="00B666F7">
      <w:pPr>
        <w:shd w:val="clear" w:color="auto" w:fill="FFFFFF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226252" w:rsidRPr="00293EA6" w:rsidRDefault="00CB0DF1" w:rsidP="00B66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="00226252" w:rsidRPr="00293E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.1. </w:t>
      </w:r>
      <w:proofErr w:type="gramStart"/>
      <w:r w:rsidR="00226252" w:rsidRPr="00293E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Контроль</w:t>
      </w:r>
      <w:r w:rsidR="00A52B64" w:rsidRPr="00B66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226252" w:rsidRPr="00293E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</w:t>
      </w:r>
      <w:proofErr w:type="gramEnd"/>
      <w:r w:rsidR="00226252" w:rsidRPr="00293E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соблюдением законности привлечения </w:t>
      </w:r>
      <w:r w:rsidR="00226252" w:rsidRPr="00293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</w:t>
      </w:r>
      <w:r w:rsidR="00226252" w:rsidRPr="00293E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Егорлыкской ДШИ </w:t>
      </w:r>
      <w:r w:rsidR="00226252" w:rsidRPr="00B66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внебюджетных средств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полученных </w:t>
      </w:r>
      <w:r w:rsidRPr="00CB0D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 оказания платных услуг по реализации мер социальной поддержки молодёжи в возрасте от 14 до 22 лет в рамках реализации программы «Пушкинская  карта»</w:t>
      </w:r>
      <w:r w:rsidR="00226252" w:rsidRPr="00293E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учредителем.</w:t>
      </w:r>
    </w:p>
    <w:p w:rsidR="00293EA6" w:rsidRPr="00293EA6" w:rsidRDefault="00293EA6" w:rsidP="00B66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EA6" w:rsidRPr="00293EA6" w:rsidRDefault="00CB0DF1" w:rsidP="007E0D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7E0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93EA6" w:rsidRPr="00293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293EA6" w:rsidRPr="00293EA6" w:rsidRDefault="00293EA6" w:rsidP="00B66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EA6" w:rsidRDefault="00CB0DF1" w:rsidP="007E0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E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93EA6" w:rsidRPr="0029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и главный бухгалтер </w:t>
      </w:r>
      <w:r w:rsidR="00293EA6" w:rsidRPr="00293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</w:t>
      </w:r>
      <w:r w:rsidR="00293EA6" w:rsidRPr="0029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Егорлыкской ДШИ несут персональную ответственность за соблюдение порядка получения, учёта и использования </w:t>
      </w:r>
      <w:r w:rsidR="0098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0DF1">
        <w:t xml:space="preserve"> </w:t>
      </w:r>
      <w:r w:rsidRPr="00C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от оказания платных услуг по реализации мер социальной поддержки молодёжи в возрасте от 14 до 22 лет в рамках реализации программы «Пушкинская  карта»</w:t>
      </w:r>
      <w:r w:rsidR="00293EA6" w:rsidRPr="0029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03BB" w:rsidRDefault="005203BB" w:rsidP="00520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3BB" w:rsidRDefault="005203BB" w:rsidP="00520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3BB" w:rsidRDefault="005203BB" w:rsidP="00520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8EC" w:rsidRDefault="001D38EC" w:rsidP="00520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8EC" w:rsidRDefault="001D38EC" w:rsidP="00520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8EC" w:rsidRDefault="001D38EC" w:rsidP="00520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8EC" w:rsidRDefault="001D38EC" w:rsidP="00520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3BB" w:rsidRPr="00265035" w:rsidRDefault="005203BB" w:rsidP="005203B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5203BB" w:rsidRPr="00265035" w:rsidRDefault="005203BB" w:rsidP="005203BB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5203BB" w:rsidRPr="00265035" w:rsidRDefault="005203BB" w:rsidP="005203BB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5203BB" w:rsidRPr="00265035" w:rsidRDefault="005203BB" w:rsidP="005203BB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5203BB" w:rsidRPr="00265035" w:rsidRDefault="005203BB" w:rsidP="005203BB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5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5203BB" w:rsidRPr="00265035" w:rsidRDefault="005203BB" w:rsidP="005203BB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3BB" w:rsidRPr="00265035" w:rsidRDefault="005203BB" w:rsidP="005203BB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5203BB" w:rsidRPr="00265035" w:rsidRDefault="005203BB" w:rsidP="005203BB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6" w:history="1">
        <w:r w:rsidRPr="00265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5203BB" w:rsidRPr="00265035" w:rsidRDefault="005203BB" w:rsidP="005203BB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5203BB" w:rsidRPr="00111E82" w:rsidRDefault="005203BB" w:rsidP="0052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3BB" w:rsidRPr="00111E82" w:rsidRDefault="005203BB" w:rsidP="005203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3BB" w:rsidRPr="00702073" w:rsidRDefault="005203BB" w:rsidP="005203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203BB" w:rsidRDefault="005203BB" w:rsidP="005203BB">
      <w:pPr>
        <w:tabs>
          <w:tab w:val="left" w:pos="26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 образования и расходовании внебюджетных средств</w:t>
      </w:r>
    </w:p>
    <w:p w:rsidR="005203BB" w:rsidRPr="007B36AE" w:rsidRDefault="005203BB" w:rsidP="005203BB">
      <w:pPr>
        <w:tabs>
          <w:tab w:val="left" w:pos="26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МБУДО Егорлыкской ДШИ</w:t>
      </w:r>
      <w:r w:rsidR="007B36AE" w:rsidRPr="007B3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B36AE" w:rsidRPr="007B36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полученных от оказания платных услуг по реализации мер социальной поддержки молодёжи в возрасте от 14 до 22 лет в рамках реализации программы «Пушкинская  карта»</w:t>
      </w:r>
    </w:p>
    <w:p w:rsidR="005203BB" w:rsidRPr="00111E82" w:rsidRDefault="005203BB" w:rsidP="0052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3BB" w:rsidRPr="00111E82" w:rsidRDefault="005203BB" w:rsidP="0052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6"/>
      </w:tblGrid>
      <w:tr w:rsidR="005203BB" w:rsidRPr="00111E82" w:rsidTr="002261F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03BB" w:rsidRPr="00E23841" w:rsidRDefault="005203BB" w:rsidP="00226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8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УТВЕРЖДАЮ</w:t>
            </w:r>
          </w:p>
          <w:p w:rsidR="005203BB" w:rsidRPr="008E3981" w:rsidRDefault="005203BB" w:rsidP="00226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39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Директор МБУДО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8E39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Егорлыкской ДШИ</w:t>
            </w:r>
          </w:p>
          <w:p w:rsidR="005203BB" w:rsidRPr="00E23841" w:rsidRDefault="005203BB" w:rsidP="00226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8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__________________    </w:t>
            </w:r>
            <w:r w:rsidRPr="000372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Л.А. Науменко</w:t>
            </w:r>
            <w:r w:rsidRPr="00E238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5203BB" w:rsidRPr="00111E82" w:rsidRDefault="005203BB" w:rsidP="000372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8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 ___»_____________________</w:t>
            </w:r>
            <w:r w:rsidRPr="008E39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="000372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  <w:r w:rsidRPr="008E39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03BB" w:rsidRPr="00111E82" w:rsidRDefault="005203BB" w:rsidP="0022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1E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СОГЛАСОВАНО</w:t>
            </w:r>
          </w:p>
          <w:p w:rsidR="005203BB" w:rsidRPr="00111E82" w:rsidRDefault="005203BB" w:rsidP="0022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1E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Зав. отделом культуры</w:t>
            </w:r>
          </w:p>
          <w:p w:rsidR="005203BB" w:rsidRPr="00111E82" w:rsidRDefault="005203BB" w:rsidP="0022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Администрации  </w:t>
            </w:r>
            <w:r w:rsidRPr="00111E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Егорлыкского района </w:t>
            </w:r>
          </w:p>
          <w:p w:rsidR="005203BB" w:rsidRPr="00111E82" w:rsidRDefault="005203BB" w:rsidP="0022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1E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</w:t>
            </w:r>
            <w:r w:rsidR="0072711F" w:rsidRPr="000372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О.С.</w:t>
            </w:r>
            <w:r w:rsidR="000372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72711F" w:rsidRPr="000372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Головинова</w:t>
            </w:r>
            <w:proofErr w:type="spellEnd"/>
          </w:p>
          <w:p w:rsidR="005203BB" w:rsidRPr="00111E82" w:rsidRDefault="005203BB" w:rsidP="0022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1E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«_____»______________20</w:t>
            </w:r>
            <w:r w:rsidR="000372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  <w:r w:rsidRPr="00111E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5203BB" w:rsidRPr="00111E82" w:rsidRDefault="005203BB" w:rsidP="0022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203BB" w:rsidRPr="00111E82" w:rsidTr="002261FF">
        <w:trPr>
          <w:trHeight w:val="152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03BB" w:rsidRPr="00111E82" w:rsidRDefault="005203BB" w:rsidP="002261FF">
            <w:pPr>
              <w:shd w:val="clear" w:color="auto" w:fill="FFFFFF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111E8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        </w:t>
            </w:r>
            <w:r w:rsidRPr="00111E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СОГЛАСОВАНО</w:t>
            </w:r>
          </w:p>
          <w:p w:rsidR="005203BB" w:rsidRPr="00111E82" w:rsidRDefault="005203BB" w:rsidP="002261FF">
            <w:pPr>
              <w:shd w:val="clear" w:color="auto" w:fill="FFFFFF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 w:rsidRPr="00111E8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         На заседании </w:t>
            </w:r>
          </w:p>
          <w:p w:rsidR="005203BB" w:rsidRPr="00111E82" w:rsidRDefault="005203BB" w:rsidP="002261FF">
            <w:pPr>
              <w:shd w:val="clear" w:color="auto" w:fill="FFFFFF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 w:rsidRPr="00111E8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         Профсоюзного Комитета </w:t>
            </w:r>
          </w:p>
          <w:p w:rsidR="005203BB" w:rsidRPr="00111E82" w:rsidRDefault="005203BB" w:rsidP="002261FF">
            <w:pPr>
              <w:shd w:val="clear" w:color="auto" w:fill="FFFFFF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 w:rsidRPr="00111E8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         </w:t>
            </w:r>
            <w:r w:rsidRPr="008E39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МБУДО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111E8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 Егорлыкской ДШИ                                                             </w:t>
            </w:r>
          </w:p>
          <w:p w:rsidR="005203BB" w:rsidRPr="00111E82" w:rsidRDefault="005203BB" w:rsidP="002261FF">
            <w:pPr>
              <w:shd w:val="clear" w:color="auto" w:fill="FFFFFF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         Протокол № __</w:t>
            </w:r>
            <w:r w:rsidRPr="00111E8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_от «</w:t>
            </w:r>
            <w:r w:rsidRPr="005203B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___</w:t>
            </w:r>
            <w:r w:rsidRPr="00111E8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»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____</w:t>
            </w:r>
            <w:r w:rsidRPr="00111E8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___ </w:t>
            </w:r>
            <w:r w:rsidRPr="00111E8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г.</w:t>
            </w:r>
          </w:p>
          <w:p w:rsidR="005203BB" w:rsidRPr="00111E82" w:rsidRDefault="005203BB" w:rsidP="002261FF">
            <w:pPr>
              <w:shd w:val="clear" w:color="auto" w:fill="FFFFFF"/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 w:rsidRPr="00111E8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________________</w:t>
            </w:r>
            <w:r w:rsidRPr="000372C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Е.И. Коломыцева</w:t>
            </w:r>
          </w:p>
          <w:p w:rsidR="005203BB" w:rsidRDefault="005203BB" w:rsidP="002261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203BB" w:rsidRDefault="005203BB" w:rsidP="002261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203BB" w:rsidRPr="00111E82" w:rsidRDefault="005203BB" w:rsidP="002261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03BB" w:rsidRPr="00111E82" w:rsidRDefault="005203BB" w:rsidP="0022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1E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</w:t>
            </w:r>
          </w:p>
          <w:p w:rsidR="005203BB" w:rsidRPr="00111E82" w:rsidRDefault="005203BB" w:rsidP="002261FF">
            <w:pPr>
              <w:shd w:val="clear" w:color="auto" w:fill="FFFFFF"/>
              <w:spacing w:after="0" w:line="240" w:lineRule="auto"/>
              <w:ind w:left="10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1E8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 заседании</w:t>
            </w:r>
          </w:p>
          <w:p w:rsidR="005203BB" w:rsidRPr="00111E82" w:rsidRDefault="005203BB" w:rsidP="0022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Совета школы </w:t>
            </w:r>
            <w:r w:rsidRPr="008E39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МБУДО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Егорлыкской ДШИ</w:t>
            </w:r>
          </w:p>
          <w:p w:rsidR="005203BB" w:rsidRPr="00111E82" w:rsidRDefault="005203BB" w:rsidP="0022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</w:t>
            </w:r>
          </w:p>
          <w:p w:rsidR="005203BB" w:rsidRPr="00111E82" w:rsidRDefault="005203BB" w:rsidP="0022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 </w:t>
            </w:r>
            <w:r w:rsidRPr="00111E8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Протокол №___от «___»__________20</w:t>
            </w:r>
            <w:r w:rsidR="000372C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22</w:t>
            </w:r>
            <w:r w:rsidRPr="00111E8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г.</w:t>
            </w:r>
          </w:p>
          <w:p w:rsidR="005203BB" w:rsidRPr="00111E82" w:rsidRDefault="005203BB" w:rsidP="0022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03BB" w:rsidRPr="00111E82" w:rsidRDefault="005203BB" w:rsidP="0022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03BB" w:rsidRPr="005203BB" w:rsidRDefault="005203BB" w:rsidP="00520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0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</w:t>
            </w:r>
          </w:p>
          <w:p w:rsidR="005203BB" w:rsidRPr="005203BB" w:rsidRDefault="005203BB" w:rsidP="005203BB">
            <w:pPr>
              <w:shd w:val="clear" w:color="auto" w:fill="FFFFFF"/>
              <w:spacing w:after="0" w:line="240" w:lineRule="auto"/>
              <w:ind w:left="10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5203B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 заседании</w:t>
            </w:r>
          </w:p>
          <w:p w:rsidR="005203BB" w:rsidRPr="005203BB" w:rsidRDefault="005203BB" w:rsidP="00520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Попечительского Совета </w:t>
            </w:r>
          </w:p>
          <w:p w:rsidR="005203BB" w:rsidRPr="005203BB" w:rsidRDefault="005203BB" w:rsidP="0052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МБУДО Егорлыкской ДШИ</w:t>
            </w:r>
          </w:p>
          <w:p w:rsidR="005203BB" w:rsidRPr="005203BB" w:rsidRDefault="005203BB" w:rsidP="00520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5203B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Протокол №___от «___»__________20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____</w:t>
            </w:r>
            <w:r w:rsidRPr="005203B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г.</w:t>
            </w:r>
          </w:p>
          <w:p w:rsidR="005203BB" w:rsidRPr="005203BB" w:rsidRDefault="005203BB" w:rsidP="00520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5203B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____________________</w:t>
            </w:r>
            <w:r w:rsidRPr="000372C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О.А. Большакова</w:t>
            </w:r>
          </w:p>
          <w:p w:rsidR="005203BB" w:rsidRPr="00111E82" w:rsidRDefault="005203BB" w:rsidP="0022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5203BB" w:rsidRPr="00111E82" w:rsidRDefault="005203BB" w:rsidP="005203BB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203BB" w:rsidRDefault="005203BB" w:rsidP="005203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3BB" w:rsidRDefault="005203BB" w:rsidP="005203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3BB" w:rsidRDefault="005203BB" w:rsidP="005203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3BB" w:rsidRDefault="005203BB" w:rsidP="005203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3BB" w:rsidRDefault="005203BB" w:rsidP="005203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3BB" w:rsidRPr="00111E82" w:rsidRDefault="005203BB" w:rsidP="005203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3BB" w:rsidRPr="00111E82" w:rsidRDefault="005203BB" w:rsidP="005203BB">
      <w:pPr>
        <w:shd w:val="clear" w:color="auto" w:fill="FFFFFF"/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11E82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ст. Егорлыкская</w:t>
      </w:r>
    </w:p>
    <w:p w:rsidR="005203BB" w:rsidRDefault="005203BB" w:rsidP="005203BB">
      <w:pPr>
        <w:shd w:val="clear" w:color="auto" w:fill="FFFFFF"/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11E82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2</w:t>
      </w:r>
      <w:r w:rsidR="0072711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2</w:t>
      </w:r>
      <w:r w:rsidRPr="00111E82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г</w:t>
      </w:r>
      <w:bookmarkStart w:id="0" w:name="_GoBack"/>
      <w:bookmarkEnd w:id="0"/>
    </w:p>
    <w:sectPr w:rsidR="005203BB" w:rsidSect="002F67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A0F"/>
    <w:multiLevelType w:val="hybridMultilevel"/>
    <w:tmpl w:val="263888A4"/>
    <w:lvl w:ilvl="0" w:tplc="294CCD6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5635A1B"/>
    <w:multiLevelType w:val="hybridMultilevel"/>
    <w:tmpl w:val="E408A6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0949"/>
    <w:multiLevelType w:val="multilevel"/>
    <w:tmpl w:val="0178C75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1C1920"/>
    <w:multiLevelType w:val="hybridMultilevel"/>
    <w:tmpl w:val="D37011A4"/>
    <w:lvl w:ilvl="0" w:tplc="37B8E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B127E"/>
    <w:multiLevelType w:val="hybridMultilevel"/>
    <w:tmpl w:val="562ADC76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608F9"/>
    <w:multiLevelType w:val="hybridMultilevel"/>
    <w:tmpl w:val="CD109900"/>
    <w:lvl w:ilvl="0" w:tplc="294CCD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1605604"/>
    <w:multiLevelType w:val="hybridMultilevel"/>
    <w:tmpl w:val="4C26E0FA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40513"/>
    <w:multiLevelType w:val="hybridMultilevel"/>
    <w:tmpl w:val="D88607CE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5013F"/>
    <w:multiLevelType w:val="hybridMultilevel"/>
    <w:tmpl w:val="8A2A0C74"/>
    <w:lvl w:ilvl="0" w:tplc="0A82983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D0A27C54">
      <w:numFmt w:val="none"/>
      <w:lvlText w:val=""/>
      <w:lvlJc w:val="left"/>
      <w:pPr>
        <w:tabs>
          <w:tab w:val="num" w:pos="1277"/>
        </w:tabs>
      </w:pPr>
    </w:lvl>
    <w:lvl w:ilvl="2" w:tplc="3B720558">
      <w:numFmt w:val="none"/>
      <w:lvlText w:val=""/>
      <w:lvlJc w:val="left"/>
      <w:pPr>
        <w:tabs>
          <w:tab w:val="num" w:pos="1277"/>
        </w:tabs>
      </w:pPr>
    </w:lvl>
    <w:lvl w:ilvl="3" w:tplc="643CDF40">
      <w:numFmt w:val="none"/>
      <w:lvlText w:val=""/>
      <w:lvlJc w:val="left"/>
      <w:pPr>
        <w:tabs>
          <w:tab w:val="num" w:pos="1277"/>
        </w:tabs>
      </w:pPr>
    </w:lvl>
    <w:lvl w:ilvl="4" w:tplc="16D8C388">
      <w:numFmt w:val="none"/>
      <w:lvlText w:val=""/>
      <w:lvlJc w:val="left"/>
      <w:pPr>
        <w:tabs>
          <w:tab w:val="num" w:pos="1277"/>
        </w:tabs>
      </w:pPr>
    </w:lvl>
    <w:lvl w:ilvl="5" w:tplc="E0223440">
      <w:numFmt w:val="none"/>
      <w:lvlText w:val=""/>
      <w:lvlJc w:val="left"/>
      <w:pPr>
        <w:tabs>
          <w:tab w:val="num" w:pos="1277"/>
        </w:tabs>
      </w:pPr>
    </w:lvl>
    <w:lvl w:ilvl="6" w:tplc="F2B8FF6A">
      <w:numFmt w:val="none"/>
      <w:lvlText w:val=""/>
      <w:lvlJc w:val="left"/>
      <w:pPr>
        <w:tabs>
          <w:tab w:val="num" w:pos="1277"/>
        </w:tabs>
      </w:pPr>
    </w:lvl>
    <w:lvl w:ilvl="7" w:tplc="1AB878C8">
      <w:numFmt w:val="none"/>
      <w:lvlText w:val=""/>
      <w:lvlJc w:val="left"/>
      <w:pPr>
        <w:tabs>
          <w:tab w:val="num" w:pos="1277"/>
        </w:tabs>
      </w:pPr>
    </w:lvl>
    <w:lvl w:ilvl="8" w:tplc="3662C4D0">
      <w:numFmt w:val="none"/>
      <w:lvlText w:val=""/>
      <w:lvlJc w:val="left"/>
      <w:pPr>
        <w:tabs>
          <w:tab w:val="num" w:pos="1277"/>
        </w:tabs>
      </w:pPr>
    </w:lvl>
  </w:abstractNum>
  <w:abstractNum w:abstractNumId="9">
    <w:nsid w:val="251305BB"/>
    <w:multiLevelType w:val="hybridMultilevel"/>
    <w:tmpl w:val="0460338C"/>
    <w:lvl w:ilvl="0" w:tplc="F09648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AE1919"/>
    <w:multiLevelType w:val="multilevel"/>
    <w:tmpl w:val="554815A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2D4871E3"/>
    <w:multiLevelType w:val="hybridMultilevel"/>
    <w:tmpl w:val="A97CA3FA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613BE"/>
    <w:multiLevelType w:val="multilevel"/>
    <w:tmpl w:val="620A926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674D08"/>
    <w:multiLevelType w:val="hybridMultilevel"/>
    <w:tmpl w:val="FC9A51C6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0489B"/>
    <w:multiLevelType w:val="hybridMultilevel"/>
    <w:tmpl w:val="3B00F2A8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0739D"/>
    <w:multiLevelType w:val="hybridMultilevel"/>
    <w:tmpl w:val="256AB854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D54E2"/>
    <w:multiLevelType w:val="hybridMultilevel"/>
    <w:tmpl w:val="440843EA"/>
    <w:lvl w:ilvl="0" w:tplc="1A2442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477D16"/>
    <w:multiLevelType w:val="hybridMultilevel"/>
    <w:tmpl w:val="0DEA2174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17D10"/>
    <w:multiLevelType w:val="hybridMultilevel"/>
    <w:tmpl w:val="513CB964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742A9"/>
    <w:multiLevelType w:val="hybridMultilevel"/>
    <w:tmpl w:val="0794152E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54B6E"/>
    <w:multiLevelType w:val="multilevel"/>
    <w:tmpl w:val="FCBC5F3C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9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0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>
    <w:nsid w:val="57E11637"/>
    <w:multiLevelType w:val="multilevel"/>
    <w:tmpl w:val="E2D21CD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9A77B01"/>
    <w:multiLevelType w:val="hybridMultilevel"/>
    <w:tmpl w:val="6C08F454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0C2DCC"/>
    <w:multiLevelType w:val="hybridMultilevel"/>
    <w:tmpl w:val="5F303726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40C12"/>
    <w:multiLevelType w:val="multilevel"/>
    <w:tmpl w:val="225ECE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5">
    <w:nsid w:val="6C320EF1"/>
    <w:multiLevelType w:val="hybridMultilevel"/>
    <w:tmpl w:val="72324FB4"/>
    <w:lvl w:ilvl="0" w:tplc="294CCD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D907ED2"/>
    <w:multiLevelType w:val="hybridMultilevel"/>
    <w:tmpl w:val="E408A6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F19CB"/>
    <w:multiLevelType w:val="hybridMultilevel"/>
    <w:tmpl w:val="555653EC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12EFE"/>
    <w:multiLevelType w:val="hybridMultilevel"/>
    <w:tmpl w:val="7598D8F0"/>
    <w:lvl w:ilvl="0" w:tplc="0010B8C4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26416"/>
    <w:multiLevelType w:val="hybridMultilevel"/>
    <w:tmpl w:val="CD827234"/>
    <w:lvl w:ilvl="0" w:tplc="294CCD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8B87F99"/>
    <w:multiLevelType w:val="hybridMultilevel"/>
    <w:tmpl w:val="05CCC214"/>
    <w:lvl w:ilvl="0" w:tplc="294CCD6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1">
    <w:nsid w:val="7A5553EA"/>
    <w:multiLevelType w:val="hybridMultilevel"/>
    <w:tmpl w:val="08D07C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30"/>
  </w:num>
  <w:num w:numId="4">
    <w:abstractNumId w:val="24"/>
  </w:num>
  <w:num w:numId="5">
    <w:abstractNumId w:val="28"/>
  </w:num>
  <w:num w:numId="6">
    <w:abstractNumId w:val="19"/>
  </w:num>
  <w:num w:numId="7">
    <w:abstractNumId w:val="17"/>
  </w:num>
  <w:num w:numId="8">
    <w:abstractNumId w:val="22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  <w:num w:numId="13">
    <w:abstractNumId w:val="16"/>
  </w:num>
  <w:num w:numId="14">
    <w:abstractNumId w:val="12"/>
  </w:num>
  <w:num w:numId="15">
    <w:abstractNumId w:val="31"/>
  </w:num>
  <w:num w:numId="16">
    <w:abstractNumId w:val="21"/>
  </w:num>
  <w:num w:numId="17">
    <w:abstractNumId w:val="4"/>
  </w:num>
  <w:num w:numId="18">
    <w:abstractNumId w:val="29"/>
  </w:num>
  <w:num w:numId="19">
    <w:abstractNumId w:val="11"/>
  </w:num>
  <w:num w:numId="20">
    <w:abstractNumId w:val="18"/>
  </w:num>
  <w:num w:numId="21">
    <w:abstractNumId w:val="15"/>
  </w:num>
  <w:num w:numId="22">
    <w:abstractNumId w:val="23"/>
  </w:num>
  <w:num w:numId="23">
    <w:abstractNumId w:val="6"/>
  </w:num>
  <w:num w:numId="24">
    <w:abstractNumId w:val="13"/>
  </w:num>
  <w:num w:numId="25">
    <w:abstractNumId w:val="14"/>
  </w:num>
  <w:num w:numId="26">
    <w:abstractNumId w:val="9"/>
  </w:num>
  <w:num w:numId="27">
    <w:abstractNumId w:val="26"/>
  </w:num>
  <w:num w:numId="28">
    <w:abstractNumId w:val="1"/>
  </w:num>
  <w:num w:numId="29">
    <w:abstractNumId w:val="7"/>
  </w:num>
  <w:num w:numId="30">
    <w:abstractNumId w:val="27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22"/>
    <w:rsid w:val="000372C2"/>
    <w:rsid w:val="000A0822"/>
    <w:rsid w:val="001407D3"/>
    <w:rsid w:val="001779EF"/>
    <w:rsid w:val="001D38EC"/>
    <w:rsid w:val="00226252"/>
    <w:rsid w:val="00293EA6"/>
    <w:rsid w:val="002D5EF7"/>
    <w:rsid w:val="00313AED"/>
    <w:rsid w:val="0033344C"/>
    <w:rsid w:val="003C698E"/>
    <w:rsid w:val="004B5ACF"/>
    <w:rsid w:val="004E71B8"/>
    <w:rsid w:val="00510380"/>
    <w:rsid w:val="005203BB"/>
    <w:rsid w:val="005215FA"/>
    <w:rsid w:val="00572582"/>
    <w:rsid w:val="005738FE"/>
    <w:rsid w:val="00586D77"/>
    <w:rsid w:val="005F6AE9"/>
    <w:rsid w:val="00615782"/>
    <w:rsid w:val="0072711F"/>
    <w:rsid w:val="00727C47"/>
    <w:rsid w:val="007548A1"/>
    <w:rsid w:val="00787592"/>
    <w:rsid w:val="007B36AE"/>
    <w:rsid w:val="007E0D3E"/>
    <w:rsid w:val="00896B89"/>
    <w:rsid w:val="00937814"/>
    <w:rsid w:val="009852E9"/>
    <w:rsid w:val="009D1200"/>
    <w:rsid w:val="00A52B64"/>
    <w:rsid w:val="00A82A57"/>
    <w:rsid w:val="00AE0709"/>
    <w:rsid w:val="00B666F7"/>
    <w:rsid w:val="00C516F1"/>
    <w:rsid w:val="00CB0DF1"/>
    <w:rsid w:val="00CE6DD7"/>
    <w:rsid w:val="00CF2FFD"/>
    <w:rsid w:val="00D7532B"/>
    <w:rsid w:val="00D818A0"/>
    <w:rsid w:val="00D95A9F"/>
    <w:rsid w:val="00DB51DF"/>
    <w:rsid w:val="00DD5592"/>
    <w:rsid w:val="00DF7010"/>
    <w:rsid w:val="00E971EE"/>
    <w:rsid w:val="00EA0764"/>
    <w:rsid w:val="00EF5786"/>
    <w:rsid w:val="00F9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Лилия Александровна</cp:lastModifiedBy>
  <cp:revision>25</cp:revision>
  <cp:lastPrinted>2023-01-24T12:23:00Z</cp:lastPrinted>
  <dcterms:created xsi:type="dcterms:W3CDTF">2021-02-25T07:40:00Z</dcterms:created>
  <dcterms:modified xsi:type="dcterms:W3CDTF">2023-01-24T12:24:00Z</dcterms:modified>
</cp:coreProperties>
</file>