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C" w:rsidRDefault="001668D7" w:rsidP="00ED4780">
      <w:pPr>
        <w:widowControl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33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</w:t>
      </w:r>
    </w:p>
    <w:p w:rsidR="001668D7" w:rsidRDefault="001668D7" w:rsidP="00ED4780">
      <w:pPr>
        <w:widowControl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33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ПОСТАВКИ ПРОДУКТОВ ПИТАНИЯ </w:t>
      </w:r>
    </w:p>
    <w:p w:rsidR="001668D7" w:rsidRPr="00A333D6" w:rsidRDefault="001668D7" w:rsidP="00ED4780">
      <w:pPr>
        <w:widowControl w:val="0"/>
        <w:spacing w:after="0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№ _</w:t>
      </w:r>
      <w:r w:rsidR="00C464B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23</w:t>
      </w:r>
      <w:r w:rsidR="00963C70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Pr="00A333D6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</w:p>
    <w:p w:rsidR="001668D7" w:rsidRPr="00A333D6" w:rsidRDefault="001668D7" w:rsidP="00ED4780">
      <w:pPr>
        <w:widowControl w:val="0"/>
        <w:spacing w:after="0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 </w:t>
      </w:r>
    </w:p>
    <w:p w:rsidR="001668D7" w:rsidRPr="00A333D6" w:rsidRDefault="001668D7" w:rsidP="00ED4780">
      <w:pPr>
        <w:widowControl w:val="0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Ст. Егорлыкская</w:t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</w:t>
      </w:r>
      <w:r w:rsidR="00F308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« 31</w:t>
      </w:r>
      <w:r w:rsidR="00C464B5">
        <w:rPr>
          <w:rFonts w:ascii="Times New Roman" w:eastAsia="Times New Roman" w:hAnsi="Times New Roman" w:cs="Times New Roman"/>
          <w:color w:val="000000"/>
          <w:lang w:eastAsia="ru-RU"/>
        </w:rPr>
        <w:t xml:space="preserve"> » августа </w:t>
      </w:r>
      <w:r w:rsidR="00EB24AE">
        <w:rPr>
          <w:rFonts w:ascii="Times New Roman" w:eastAsia="Times New Roman" w:hAnsi="Times New Roman" w:cs="Times New Roman"/>
          <w:color w:val="000000"/>
          <w:lang w:eastAsia="ru-RU"/>
        </w:rPr>
        <w:t>2022</w:t>
      </w:r>
      <w:bookmarkStart w:id="0" w:name="_GoBack"/>
      <w:bookmarkEnd w:id="0"/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1668D7" w:rsidRPr="00A333D6" w:rsidRDefault="001668D7" w:rsidP="00ED4780">
      <w:pPr>
        <w:adjustRightInd w:val="0"/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1668D7" w:rsidRPr="00A333D6" w:rsidRDefault="00E953D8" w:rsidP="00ED4780">
      <w:pPr>
        <w:adjustRightInd w:val="0"/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E953D8">
        <w:rPr>
          <w:rFonts w:ascii="Times New Roman" w:hAnsi="Times New Roman" w:cs="Times New Roman"/>
          <w:sz w:val="24"/>
          <w:szCs w:val="24"/>
        </w:rPr>
        <w:t>Муницип</w:t>
      </w:r>
      <w:r w:rsidR="00AD7889">
        <w:rPr>
          <w:rFonts w:ascii="Times New Roman" w:hAnsi="Times New Roman" w:cs="Times New Roman"/>
          <w:sz w:val="24"/>
          <w:szCs w:val="24"/>
        </w:rPr>
        <w:t xml:space="preserve">альное бюджетное </w:t>
      </w:r>
      <w:r w:rsidRPr="00E953D8"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 w:rsidR="00AD7889">
        <w:rPr>
          <w:rFonts w:ascii="Times New Roman" w:hAnsi="Times New Roman" w:cs="Times New Roman"/>
          <w:sz w:val="24"/>
          <w:szCs w:val="24"/>
        </w:rPr>
        <w:t xml:space="preserve">ополнительного образование </w:t>
      </w:r>
      <w:r w:rsidRPr="00E953D8">
        <w:rPr>
          <w:rFonts w:ascii="Times New Roman" w:hAnsi="Times New Roman" w:cs="Times New Roman"/>
          <w:sz w:val="24"/>
          <w:szCs w:val="24"/>
        </w:rPr>
        <w:t xml:space="preserve"> Егорлыкское ДШИ</w:t>
      </w:r>
      <w:proofErr w:type="gramStart"/>
      <w:r>
        <w:t xml:space="preserve"> </w:t>
      </w:r>
      <w:r w:rsidR="001668D7" w:rsidRPr="00A33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proofErr w:type="gramEnd"/>
      <w:r w:rsidR="001668D7" w:rsidRPr="00A33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дальнейшем именуемое “</w:t>
      </w:r>
      <w:r w:rsidR="001668D7" w:rsidRPr="00A333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”, в лице </w:t>
      </w:r>
      <w:r w:rsidR="00D14145">
        <w:rPr>
          <w:rFonts w:ascii="Times New Roman" w:hAnsi="Times New Roman" w:cs="Times New Roman"/>
        </w:rPr>
        <w:t xml:space="preserve">директора Науменко </w:t>
      </w:r>
      <w:r w:rsidRPr="00AD7889">
        <w:rPr>
          <w:rFonts w:ascii="Times New Roman" w:hAnsi="Times New Roman" w:cs="Times New Roman"/>
        </w:rPr>
        <w:t>Л</w:t>
      </w:r>
      <w:r w:rsidR="00D14145">
        <w:rPr>
          <w:rFonts w:ascii="Times New Roman" w:hAnsi="Times New Roman" w:cs="Times New Roman"/>
        </w:rPr>
        <w:t>илии Александровны</w:t>
      </w:r>
      <w:r w:rsidRPr="00AD7889">
        <w:rPr>
          <w:rFonts w:ascii="Times New Roman" w:hAnsi="Times New Roman" w:cs="Times New Roman"/>
        </w:rPr>
        <w:t>,</w:t>
      </w:r>
      <w:r w:rsidR="001668D7" w:rsidRPr="00A33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действующего на основании Устава, с одной стороны, и ,</w:t>
      </w:r>
      <w:r w:rsidRPr="00E953D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953D8">
        <w:rPr>
          <w:rFonts w:ascii="Times New Roman" w:hAnsi="Times New Roman"/>
          <w:bCs/>
          <w:iCs/>
          <w:sz w:val="24"/>
          <w:szCs w:val="24"/>
        </w:rPr>
        <w:t>Егорлыкское</w:t>
      </w:r>
      <w:r w:rsidR="00AD78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953D8">
        <w:rPr>
          <w:rFonts w:ascii="Times New Roman" w:hAnsi="Times New Roman"/>
          <w:bCs/>
          <w:iCs/>
          <w:sz w:val="24"/>
          <w:szCs w:val="24"/>
        </w:rPr>
        <w:t xml:space="preserve"> районное потребительское общество «Искра»</w:t>
      </w:r>
      <w:r w:rsidR="001668D7" w:rsidRPr="00A33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дальнейшем именуемое “</w:t>
      </w:r>
      <w:r w:rsidR="001668D7" w:rsidRPr="00A333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”, в лице </w:t>
      </w:r>
      <w:r w:rsidRPr="00E953D8">
        <w:rPr>
          <w:rFonts w:ascii="Times New Roman" w:hAnsi="Times New Roman"/>
          <w:bCs/>
          <w:iCs/>
          <w:sz w:val="24"/>
          <w:szCs w:val="24"/>
        </w:rPr>
        <w:t>председателя совета Павловой Ларисы Викторовны</w:t>
      </w:r>
      <w:r w:rsidR="001668D7" w:rsidRPr="00A333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действующего на основании Устава, с другой стороны, вместе именуемые “Стороны” (по отдельности “Сторона”), заключили настоящий Договор о нижеследующем:</w:t>
      </w:r>
    </w:p>
    <w:p w:rsidR="001668D7" w:rsidRPr="00A333D6" w:rsidRDefault="001668D7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color w:val="444444"/>
          <w:kern w:val="36"/>
          <w:sz w:val="42"/>
          <w:szCs w:val="42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 </w:t>
      </w:r>
    </w:p>
    <w:p w:rsidR="001668D7" w:rsidRPr="001F0CB5" w:rsidRDefault="00E953D8" w:rsidP="00F67031">
      <w:pPr>
        <w:pStyle w:val="a9"/>
        <w:numPr>
          <w:ilvl w:val="0"/>
          <w:numId w:val="1"/>
        </w:numPr>
        <w:tabs>
          <w:tab w:val="left" w:pos="432"/>
        </w:tabs>
        <w:spacing w:after="0" w:line="42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</w:t>
      </w:r>
      <w:r w:rsidR="001668D7"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редмет договора </w:t>
      </w:r>
    </w:p>
    <w:p w:rsidR="00C464B5" w:rsidRDefault="00C464B5" w:rsidP="00ED4780">
      <w:pPr>
        <w:tabs>
          <w:tab w:val="left" w:pos="-2679"/>
          <w:tab w:val="num" w:pos="-2052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8D7" w:rsidRPr="00A333D6" w:rsidRDefault="001668D7" w:rsidP="00ED4780">
      <w:pPr>
        <w:tabs>
          <w:tab w:val="left" w:pos="-2679"/>
          <w:tab w:val="num" w:pos="-2052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Поставщик обязуется поставить Покупателю на обусловленных настоящим Договором условиях, а Покупатель обязуется принять и оплатить продукты питания, именуемые  в дальнейшем “Товар”. согласно за</w:t>
      </w:r>
      <w:r w:rsid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явкам Покупателя</w:t>
      </w:r>
      <w:proofErr w:type="gramStart"/>
      <w:r w:rsid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Количество, ассортимент,  цена единицы и общая стоимость поставляемого по настоящему Договору Товара и срок поставки определяются Сторонами</w:t>
      </w:r>
      <w:r w:rsid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момент поставки то</w:t>
      </w:r>
      <w:r w:rsidR="00963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  и фиксируются в накладных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8D7" w:rsidRPr="00067EF8" w:rsidRDefault="001668D7" w:rsidP="00ED4780">
      <w:pPr>
        <w:shd w:val="clear" w:color="auto" w:fill="FFFFFF"/>
        <w:adjustRightInd w:val="0"/>
        <w:spacing w:after="0" w:line="300" w:lineRule="atLeast"/>
        <w:ind w:right="2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7EF8">
        <w:rPr>
          <w:rFonts w:ascii="Times New Roman" w:eastAsia="Times New Roman" w:hAnsi="Times New Roman" w:cs="Times New Roman"/>
          <w:color w:val="000000"/>
          <w:sz w:val="24"/>
          <w:szCs w:val="24"/>
        </w:rPr>
        <w:t>1.3. Стороны, в установленном законодательством Российской Федерации порядке, выдают своим представителям доверенности на право подписания документов и совершения действий, предусмотренных настоящим Договором с указанием в доверенностях паспортных данных таких представителей.</w:t>
      </w:r>
    </w:p>
    <w:p w:rsidR="001668D7" w:rsidRPr="00A333D6" w:rsidRDefault="001668D7" w:rsidP="00ED4780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</w:rPr>
        <w:t> </w:t>
      </w:r>
    </w:p>
    <w:p w:rsidR="00B1214C" w:rsidRPr="001F0CB5" w:rsidRDefault="00B1214C" w:rsidP="0096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B5">
        <w:rPr>
          <w:rFonts w:ascii="Times New Roman" w:hAnsi="Times New Roman" w:cs="Times New Roman"/>
          <w:b/>
          <w:sz w:val="28"/>
          <w:szCs w:val="28"/>
        </w:rPr>
        <w:t>2. Цена и порядок расчета.</w:t>
      </w:r>
    </w:p>
    <w:p w:rsidR="00EA03B1" w:rsidRPr="0022309D" w:rsidRDefault="00B1214C" w:rsidP="0022309D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65DF3"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настоящего договора</w:t>
      </w: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на момент</w:t>
      </w:r>
      <w:r w:rsidR="00965DF3"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поставки товара указанной в заявке.</w:t>
      </w: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B1214C" w:rsidRPr="0022309D" w:rsidRDefault="00B1214C" w:rsidP="0022309D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Цена включает в себя все налоги, пошлины и расходы, связанные с поставкой,  и доставкой Товара Муниципальному заказчику.</w:t>
      </w:r>
    </w:p>
    <w:p w:rsidR="00B1214C" w:rsidRPr="0022309D" w:rsidRDefault="00B1214C" w:rsidP="0022309D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Оплата по настоящему контракту производится согласно накладн</w:t>
      </w:r>
      <w:r w:rsidR="00C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счета-фактуры, в течение 1</w:t>
      </w:r>
      <w:r w:rsidR="0006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</w:t>
      </w: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дней. </w:t>
      </w:r>
    </w:p>
    <w:p w:rsidR="00B1214C" w:rsidRPr="0022309D" w:rsidRDefault="00B1214C" w:rsidP="0022309D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На дату подписания настоящего Договора Сторонами </w:t>
      </w:r>
      <w:r w:rsidR="0096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согласованы цены на </w:t>
      </w:r>
      <w:r w:rsidR="00C4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</w:p>
    <w:p w:rsidR="00B1214C" w:rsidRPr="0022309D" w:rsidRDefault="00E953D8" w:rsidP="0022309D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14C" w:rsidRPr="00B1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 основании поданной Покупателем письменной заявки Поставщик в течение 1 (одного) рабочего дня формирует партию Товара</w:t>
      </w:r>
      <w:proofErr w:type="gramStart"/>
      <w:r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14C" w:rsidRPr="0022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214C" w:rsidRPr="00B1214C" w:rsidRDefault="00E953D8" w:rsidP="00ED4780">
      <w:pPr>
        <w:tabs>
          <w:tab w:val="left" w:pos="432"/>
        </w:tabs>
        <w:spacing w:after="0" w:line="4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12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B1214C" w:rsidRPr="00B121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14C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                        </w:t>
      </w:r>
      <w:r w:rsidR="001F0CB5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3. </w:t>
      </w:r>
      <w:r w:rsidR="001668D7"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</w:t>
      </w:r>
      <w:r w:rsidR="001F0CB5"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словия</w:t>
      </w:r>
      <w:proofErr w:type="gramStart"/>
      <w:r w:rsidR="001F0CB5"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 w:rsid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1F0CB5" w:rsidRPr="001F0C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и сроки поставки.</w:t>
      </w:r>
      <w:r w:rsidR="001F0CB5" w:rsidRPr="00B1214C"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  <w:t xml:space="preserve"> </w:t>
      </w:r>
    </w:p>
    <w:p w:rsidR="00C464B5" w:rsidRPr="00B1214C" w:rsidRDefault="00C464B5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</w:pPr>
    </w:p>
    <w:p w:rsidR="001668D7" w:rsidRPr="00A333D6" w:rsidRDefault="001668D7" w:rsidP="00ED478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 xml:space="preserve">3.1. Покупатель направляет Поставщику заявку не позднее, чем за </w:t>
      </w:r>
      <w:r w:rsidR="00965DF3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proofErr w:type="gramStart"/>
      <w:r w:rsidR="00965DF3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="00965DF3">
        <w:rPr>
          <w:rFonts w:ascii="Times New Roman" w:eastAsia="Times New Roman" w:hAnsi="Times New Roman" w:cs="Times New Roman"/>
          <w:color w:val="000000"/>
          <w:lang w:eastAsia="ru-RU"/>
        </w:rPr>
        <w:t xml:space="preserve">два ) календарных дня </w:t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 xml:space="preserve"> до даты предполагаемой поставки. </w:t>
      </w:r>
    </w:p>
    <w:p w:rsidR="001668D7" w:rsidRPr="00A333D6" w:rsidRDefault="00965DF3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</w:t>
      </w:r>
      <w:r w:rsidR="001668D7"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Поставка Товара ненадлежащего качества не является поставкой Товара в срок.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Доставка Товара осуществляется транспортом Поставщика за счет Поставщика.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Обязательства Поставщика считаются выполненными и право собственности на Товар переходит к Покупателю после подписания им товарно-транспортных накладных.</w:t>
      </w:r>
    </w:p>
    <w:p w:rsidR="00965DF3" w:rsidRDefault="001668D7" w:rsidP="00965DF3">
      <w:pPr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 w:rsidRPr="00A333D6">
        <w:rPr>
          <w:rFonts w:ascii="Times New Roman" w:eastAsia="Times New Roman" w:hAnsi="Times New Roman" w:cs="Times New Roman"/>
          <w:color w:val="000000"/>
        </w:rPr>
        <w:t> </w:t>
      </w:r>
      <w:r w:rsidR="00965DF3">
        <w:rPr>
          <w:rFonts w:ascii="Times New Roman" w:eastAsia="Times New Roman" w:hAnsi="Times New Roman" w:cs="Times New Roman"/>
          <w:color w:val="000000"/>
        </w:rPr>
        <w:t>3.5 Доставка товара осуществляется по адресам</w:t>
      </w:r>
      <w:proofErr w:type="gramStart"/>
      <w:r w:rsidR="00965DF3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="00890988">
        <w:rPr>
          <w:rFonts w:ascii="Times New Roman" w:eastAsia="Times New Roman" w:hAnsi="Times New Roman" w:cs="Times New Roman"/>
          <w:color w:val="000000"/>
        </w:rPr>
        <w:t xml:space="preserve"> </w:t>
      </w:r>
      <w:r w:rsidR="00965DF3">
        <w:rPr>
          <w:rFonts w:ascii="Times New Roman" w:eastAsia="Times New Roman" w:hAnsi="Times New Roman" w:cs="Times New Roman"/>
          <w:color w:val="000000"/>
        </w:rPr>
        <w:t>Ростовская область ст.Егорлыкская ул. М.Горького 92, Ростовская область Егорлыкский район х.</w:t>
      </w:r>
      <w:r w:rsidR="00890988">
        <w:rPr>
          <w:rFonts w:ascii="Times New Roman" w:eastAsia="Times New Roman" w:hAnsi="Times New Roman" w:cs="Times New Roman"/>
          <w:color w:val="000000"/>
        </w:rPr>
        <w:t xml:space="preserve"> </w:t>
      </w:r>
      <w:r w:rsidR="00965DF3">
        <w:rPr>
          <w:rFonts w:ascii="Times New Roman" w:eastAsia="Times New Roman" w:hAnsi="Times New Roman" w:cs="Times New Roman"/>
          <w:color w:val="000000"/>
        </w:rPr>
        <w:t>Мирный</w:t>
      </w:r>
      <w:r w:rsidR="00890988">
        <w:rPr>
          <w:rFonts w:ascii="Times New Roman" w:eastAsia="Times New Roman" w:hAnsi="Times New Roman" w:cs="Times New Roman"/>
          <w:color w:val="000000"/>
        </w:rPr>
        <w:t xml:space="preserve"> </w:t>
      </w:r>
      <w:r w:rsidR="00965DF3">
        <w:rPr>
          <w:rFonts w:ascii="Times New Roman" w:eastAsia="Times New Roman" w:hAnsi="Times New Roman" w:cs="Times New Roman"/>
          <w:color w:val="000000"/>
        </w:rPr>
        <w:t xml:space="preserve"> ул.</w:t>
      </w:r>
      <w:r w:rsidR="00890988">
        <w:rPr>
          <w:rFonts w:ascii="Times New Roman" w:eastAsia="Times New Roman" w:hAnsi="Times New Roman" w:cs="Times New Roman"/>
          <w:color w:val="000000"/>
        </w:rPr>
        <w:t xml:space="preserve"> </w:t>
      </w:r>
      <w:r w:rsidR="00965DF3">
        <w:rPr>
          <w:rFonts w:ascii="Times New Roman" w:eastAsia="Times New Roman" w:hAnsi="Times New Roman" w:cs="Times New Roman"/>
          <w:color w:val="000000"/>
        </w:rPr>
        <w:t>Почтовая</w:t>
      </w:r>
      <w:r w:rsidR="00EA03B1">
        <w:rPr>
          <w:rFonts w:ascii="Times New Roman" w:eastAsia="Times New Roman" w:hAnsi="Times New Roman" w:cs="Times New Roman"/>
          <w:color w:val="000000"/>
        </w:rPr>
        <w:t xml:space="preserve"> 1 «Г»</w:t>
      </w:r>
      <w:r w:rsidR="00965DF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65DF3" w:rsidRDefault="00965DF3" w:rsidP="00965DF3">
      <w:pPr>
        <w:spacing w:after="0" w:line="3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1668D7" w:rsidRPr="001F0CB5" w:rsidRDefault="00965DF3" w:rsidP="00965DF3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r w:rsidR="001F0CB5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668D7" w:rsidRP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</w:t>
      </w:r>
      <w:r w:rsidR="001F0CB5" w:rsidRP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приема товара</w:t>
      </w:r>
      <w:r w:rsidR="00B1214C" w:rsidRP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214C" w:rsidRPr="001F0CB5" w:rsidRDefault="00B1214C" w:rsidP="00ED4780">
      <w:pPr>
        <w:tabs>
          <w:tab w:val="left" w:pos="1287"/>
        </w:tabs>
        <w:spacing w:after="0" w:line="330" w:lineRule="atLeast"/>
        <w:jc w:val="center"/>
        <w:outlineLvl w:val="1"/>
        <w:rPr>
          <w:rFonts w:ascii="Trebuchet MS" w:eastAsia="Times New Roman" w:hAnsi="Trebuchet MS" w:cs="Arial"/>
          <w:color w:val="444444"/>
          <w:sz w:val="28"/>
          <w:szCs w:val="28"/>
          <w:lang w:eastAsia="ru-RU"/>
        </w:rPr>
      </w:pP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 xml:space="preserve">4.1. Обязательства Поставщика по поставке Товара по срокам и количеству считаются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>выполненными с момента приемки Покупателем очередной партии Товара.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1"/>
          <w:w w:val="102"/>
          <w:lang w:eastAsia="ru-RU"/>
        </w:rPr>
        <w:t xml:space="preserve">4.2. При приемке - передаче Товара представители Покупателя принимают Товар по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 xml:space="preserve">количеству мест и внешним повреждениям упаковки непосредственно при получении Товара. В случае поставки Товара в нарушенной упаковке Поставщик, по требованию Покупателя, обязан незамедлительно заменить тарное место с нарушенной упаковкой на стандартное. 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4.3. В течение 3 (трех) рабочих дней с момента отгрузки Товара Покупатель вправе предъявить Поставщику письменную претензию о выявленных скрытых дефектах, несоответствии качества поставленного Товара. Если в течение этого срока Покупатель не предъявил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>письменных претензий, то Товар считается окончательно принятым Покупателем по количеству и качеству.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 xml:space="preserve">4.4. При обнаружении несоответствия качества поступившего Товара требованиям </w:t>
      </w:r>
      <w:r w:rsidRPr="00A333D6">
        <w:rPr>
          <w:rFonts w:ascii="Times New Roman" w:eastAsia="Times New Roman" w:hAnsi="Times New Roman" w:cs="Times New Roman"/>
          <w:color w:val="000000"/>
          <w:spacing w:val="-1"/>
          <w:w w:val="102"/>
          <w:lang w:eastAsia="ru-RU"/>
        </w:rPr>
        <w:t xml:space="preserve">стандартов, ТУ и/или условиям Договора, Покупатель обязан направить Поставщику </w:t>
      </w:r>
      <w:r w:rsidRPr="00A333D6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претензию по факсимильной связи и ждать представителя Поставщика в течение 1 (одного)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>рабочего дня с даты подачи претензии.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3"/>
          <w:w w:val="102"/>
          <w:lang w:eastAsia="ru-RU"/>
        </w:rPr>
        <w:t xml:space="preserve">4.5. В случае если в указанный срок представитель Поставщика не прибудет, то Покупатель вправе составить акт окончательной приемки по количеству и качеству самостоятельно. Такой акт будет считаться надлежащим и не может быть оспорен </w:t>
      </w:r>
      <w:r w:rsidRPr="00A333D6">
        <w:rPr>
          <w:rFonts w:ascii="Times New Roman" w:eastAsia="Times New Roman" w:hAnsi="Times New Roman" w:cs="Times New Roman"/>
          <w:color w:val="000000"/>
          <w:spacing w:val="-8"/>
          <w:w w:val="102"/>
          <w:lang w:eastAsia="ru-RU"/>
        </w:rPr>
        <w:t>Поставщиком.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 xml:space="preserve">4.6. В случае прибытия представителя Поставщика, он совместно с Покупателем </w:t>
      </w:r>
      <w:r w:rsidRPr="00A333D6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составляет акт проверки качества. В случае подтверждения представителем Поставщика несоответствия качества Товара, такого акта будет достаточно для замены некачественного </w:t>
      </w:r>
      <w:r w:rsidRPr="00A333D6"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 xml:space="preserve">Товара или наступления других обязательств Поставщика в соответствии с условиями </w:t>
      </w:r>
      <w:r w:rsidRPr="00A333D6">
        <w:rPr>
          <w:rFonts w:ascii="Times New Roman" w:eastAsia="Times New Roman" w:hAnsi="Times New Roman" w:cs="Times New Roman"/>
          <w:color w:val="000000"/>
          <w:spacing w:val="-7"/>
          <w:w w:val="102"/>
          <w:lang w:eastAsia="ru-RU"/>
        </w:rPr>
        <w:t>настоящего Договора.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1"/>
          <w:w w:val="102"/>
          <w:lang w:eastAsia="ru-RU"/>
        </w:rPr>
        <w:t xml:space="preserve">4.7. Если же мнения Сторон относительно качества Товара расходятся, то такой Товар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 xml:space="preserve">направляется на проверку в Бюро товарных экспертиз или в иную независимую экспертную организацию, заключение которой  Стороны признают </w:t>
      </w:r>
      <w:r w:rsidRPr="00A333D6">
        <w:rPr>
          <w:rFonts w:ascii="Times New Roman" w:eastAsia="Times New Roman" w:hAnsi="Times New Roman" w:cs="Times New Roman"/>
          <w:color w:val="000000"/>
          <w:spacing w:val="-8"/>
          <w:w w:val="102"/>
          <w:lang w:eastAsia="ru-RU"/>
        </w:rPr>
        <w:t>окончательным.</w:t>
      </w:r>
    </w:p>
    <w:p w:rsidR="001668D7" w:rsidRPr="00A333D6" w:rsidRDefault="001668D7" w:rsidP="00ED4780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 xml:space="preserve">4.8. При поставке некачественного Товара Покупатель вправе требовать от Поставщика замены некачественного Товара на качественный или соразмерного снижения цены </w:t>
      </w:r>
      <w:r w:rsidRPr="00A333D6">
        <w:rPr>
          <w:rFonts w:ascii="Times New Roman" w:eastAsia="Times New Roman" w:hAnsi="Times New Roman" w:cs="Times New Roman"/>
          <w:color w:val="000000"/>
          <w:spacing w:val="-6"/>
          <w:w w:val="102"/>
          <w:lang w:eastAsia="ru-RU"/>
        </w:rPr>
        <w:t>некачественного Товара, или возврата денежных средств.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pacing w:val="-4"/>
          <w:w w:val="102"/>
          <w:lang w:eastAsia="ru-RU"/>
        </w:rPr>
        <w:t xml:space="preserve">4.9. Товар ненадлежащего качества, выявленный в процессе приемки-передачи, </w:t>
      </w:r>
      <w:r w:rsidRPr="00A333D6">
        <w:rPr>
          <w:rFonts w:ascii="Times New Roman" w:eastAsia="Times New Roman" w:hAnsi="Times New Roman" w:cs="Times New Roman"/>
          <w:color w:val="000000"/>
          <w:w w:val="102"/>
          <w:lang w:eastAsia="ru-RU"/>
        </w:rPr>
        <w:t xml:space="preserve">Поставщик обязан заменить в течение 2 (двух) дней с момента подтверждения претензии </w:t>
      </w:r>
      <w:r w:rsidRPr="00A333D6">
        <w:rPr>
          <w:rFonts w:ascii="Times New Roman" w:eastAsia="Times New Roman" w:hAnsi="Times New Roman" w:cs="Times New Roman"/>
          <w:color w:val="000000"/>
          <w:spacing w:val="-7"/>
          <w:w w:val="102"/>
          <w:lang w:eastAsia="ru-RU"/>
        </w:rPr>
        <w:t xml:space="preserve">Покупателя, соответствующей условиям настоящего Договора. Транспортные расходы по замене/допоставке Товара несет Поставщик.  </w:t>
      </w:r>
    </w:p>
    <w:p w:rsidR="001668D7" w:rsidRPr="00A333D6" w:rsidRDefault="001668D7" w:rsidP="00ED478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668D7" w:rsidRPr="00B1214C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                                     </w:t>
      </w:r>
      <w:r w:rsidR="001F0CB5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5. Качество</w:t>
      </w:r>
      <w:r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товара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гарантии.</w:t>
      </w:r>
    </w:p>
    <w:p w:rsidR="00B1214C" w:rsidRPr="00B1214C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42"/>
          <w:szCs w:val="42"/>
          <w:lang w:eastAsia="ru-RU"/>
        </w:rPr>
      </w:pP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Поставщик гарантирует поставку Товара Покупателю надлежащего качества, соответствующего требованиям ГОСТ, надлежащего срока годности, оговоренного в заявке наименования, ассортимента, страны происхождения и соответствующего иным согласованным Сторонами условиям.</w:t>
      </w: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гарантирует соотв</w:t>
      </w:r>
      <w:r w:rsidR="00AD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етствие качества поставляемого т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овара российским</w:t>
      </w:r>
      <w:r w:rsidR="0035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  в системе ГОСТ  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обязуется подтверждать качество соответствующими 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сертификатами по видам продукции в</w:t>
      </w:r>
      <w:r w:rsidR="00AD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из поставляемых партий т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овара (соответствия, качества, гигиенического и др.), копии которых передает Покупателю при поставке, а также гарантирует поставку Покупателю Товара надлежащего качества и оговоренного в спецификациях наименования, сорта, категории, страны происхождения, модели и модификации и т.д.</w:t>
      </w:r>
      <w:proofErr w:type="gramEnd"/>
    </w:p>
    <w:p w:rsidR="001668D7" w:rsidRPr="00A333D6" w:rsidRDefault="001668D7" w:rsidP="00ED4780">
      <w:pPr>
        <w:tabs>
          <w:tab w:val="left" w:pos="180"/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Качество Товара должно соответствовать характеристикам фирмы-изготовителя, быть в сохранном состоянии, пригодном для использования в целях, для которых такой Товар обычно используется.</w:t>
      </w:r>
    </w:p>
    <w:p w:rsidR="001668D7" w:rsidRPr="00A333D6" w:rsidRDefault="001668D7" w:rsidP="00ED4780">
      <w:pPr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 xml:space="preserve">5.4. Остаточный срок годности Товара, поставляемого по условиям настоящего Договора,  должен составлять не менее 70 % от его общего срока годности. </w:t>
      </w:r>
    </w:p>
    <w:p w:rsidR="001668D7" w:rsidRPr="00A333D6" w:rsidRDefault="001668D7" w:rsidP="00ED4780">
      <w:pPr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При поставке Товара Поставщиком со сроком годности менее 30 % от срока хранения указанного в товаро-сопроводительных документах  либо на упаковке Товара, Покупатель вправе отказаться от получения Товара и вернуть его Поставщику за его счет в течение 3 (Трех) дней с даты получения Товара. По договоренности Сторон, такой Товар может быть принят Покупателем от Поставщика на условиях, согласованных отдельным соглашением Сторон.</w:t>
      </w:r>
    </w:p>
    <w:p w:rsidR="001668D7" w:rsidRPr="00A333D6" w:rsidRDefault="001668D7" w:rsidP="00ED478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5.5. Товар, требующий строго температурного режима, должен храниться Покупателем при соблюдении температурного режима, указанного на упаковке Товара или в товаросопроводительных документах, предоставленных Поставщиком.</w:t>
      </w:r>
    </w:p>
    <w:p w:rsidR="001668D7" w:rsidRPr="00A333D6" w:rsidRDefault="001668D7" w:rsidP="00ED4780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668D7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6. Упаковка  и  маркировка  товара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B1214C" w:rsidRPr="00B1214C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</w:pP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Поставщик обязуется обеспечить поставку Товара, упакованного в соответствии с требованиями санитарных норм и ГОСТов. </w:t>
      </w: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Упаковка должна обеспечивать сохранность Товара и предохранять его от повреждений и порчи при транспортировке,  погрузочных операциях и хранении.</w:t>
      </w:r>
    </w:p>
    <w:p w:rsidR="001668D7" w:rsidRPr="00A333D6" w:rsidRDefault="001668D7" w:rsidP="00ED478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6.3. В случае поставки Товара в многооборотной таре Поставщика, Покупатель обязан вернуть тару Поставщику без повреждений при последующих поставках Товара.</w:t>
      </w: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Маркировка  Товара  должна соответствовать действующим правилам Российской Федерации.</w:t>
      </w:r>
    </w:p>
    <w:p w:rsidR="001668D7" w:rsidRPr="00A333D6" w:rsidRDefault="001668D7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color w:val="444444"/>
          <w:kern w:val="36"/>
          <w:sz w:val="42"/>
          <w:szCs w:val="42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 </w:t>
      </w:r>
    </w:p>
    <w:p w:rsidR="001668D7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                                            </w:t>
      </w:r>
      <w:r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7. От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ветственность сторон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B1214C" w:rsidRPr="00B1214C" w:rsidRDefault="00B1214C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</w:pPr>
    </w:p>
    <w:p w:rsidR="001668D7" w:rsidRPr="00A333D6" w:rsidRDefault="001668D7" w:rsidP="00ED4780">
      <w:pPr>
        <w:tabs>
          <w:tab w:val="left" w:pos="1287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 нарушении указанных в заявках сроков поставки  или в случае недопоставки, некомплектной поставки, поставки Товара ненадлежащего качества, Поставщик оплачивает Покупателю неустойку в размере 0,1 % от стоимости недопоставленного /непоставленного/ некачественного Товара за каждый день просрочки до полного исполнения обязательства, но не более 10 % от стоимости некачественного/недопоставленного в срок Товара.</w:t>
      </w:r>
    </w:p>
    <w:p w:rsidR="001668D7" w:rsidRPr="00A333D6" w:rsidRDefault="001668D7" w:rsidP="00ED4780">
      <w:pPr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7.2. При просрочке оплаты Товара относительно срока, указанного в настоящем Договоре, за исключением авансовых платежей, Покупатель оплачивает Поставщику пеню в размере 0,1% суммы, не оплаченной в срок, за каждый день просрочки до полного исполнения обязательства, но не более 10 % от стоимости поставленного, но неоплаченного в срок Товара.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В случае поставки некачественного или некомплектного Товара, Поставщик обязан произвести допоставку и/или замену Товара в сроки указанные в п. 4.9. настоящего Договора.</w:t>
      </w:r>
    </w:p>
    <w:p w:rsidR="001668D7" w:rsidRPr="00067EF8" w:rsidRDefault="001668D7" w:rsidP="00ED4780">
      <w:pPr>
        <w:spacing w:after="0" w:line="300" w:lineRule="atLeast"/>
        <w:rPr>
          <w:rFonts w:ascii="Trebuchet MS" w:eastAsia="Times New Roman" w:hAnsi="Trebuchet MS" w:cs="Arial"/>
          <w:color w:val="444444"/>
          <w:sz w:val="24"/>
          <w:szCs w:val="24"/>
          <w:lang w:eastAsia="ru-RU"/>
        </w:rPr>
      </w:pPr>
      <w:r w:rsidRPr="0006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Требование о начислении и уплате штрафных санкций должно предъявляться  заинтересованной Стороной  в письменном виде. Без предъявления такого требования начисление и уплата штрафных санкций не производится.</w:t>
      </w:r>
    </w:p>
    <w:p w:rsidR="001668D7" w:rsidRPr="00A333D6" w:rsidRDefault="001668D7" w:rsidP="00ED4780">
      <w:pPr>
        <w:spacing w:after="0" w:line="300" w:lineRule="atLeast"/>
        <w:rPr>
          <w:rFonts w:ascii="Trebuchet MS" w:eastAsia="Times New Roman" w:hAnsi="Trebuchet MS" w:cs="Arial"/>
          <w:color w:val="444444"/>
          <w:sz w:val="21"/>
          <w:szCs w:val="21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668D7" w:rsidRPr="00B1214C" w:rsidRDefault="001668D7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</w:t>
      </w:r>
      <w:r w:rsid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бстоятельства непреодолимой силы</w:t>
      </w:r>
      <w:proofErr w:type="gramStart"/>
      <w:r w:rsid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3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1214C" w:rsidRPr="00A333D6" w:rsidRDefault="00B1214C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При наступлении обстоятельств непреодолимой силы, препятствующих полному или частичному исполнению любой из Сторон обязательств по настоящему Договору, а именно: пожара, стихийных бедствий, войны, военных операций любого характера, блокады, запрещение экспорта и импорта, постановлений Правительства и других независящих от Сторон неотвратимых обстоятельств, срок исполнения вышеуказанных обязательств приостанавливается на срок, в течение которого будут действовать такие обстоятельства.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Если указанные обстоятельства будут продолжаться более трех месяцев, то каждая из Сторон будет иметь право отказаться от дальнейшего исполнения обязательств по Договору. 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Сторона, для которой создалась невозможность исполнения обязательств по настоящему Договору, должна немедленно, с даты начала действия указанных в п. 8.1. обстоятельств, в письменной форме известить другую сторону о наступлении, продолжительности и времени прекращения этих обстоятельств, препятствующих исполнению Договора.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Эта же сторона обязана подтвердить действие указанных выше неотвратимых обстоятельств официальным документом уполномоченных государственных или общественных организаций.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 случае невыполнения стороной условий, указанных в п. 8.3. настоящего Договора, данная сторона теряет право использовать любое из перечисленных в п. 8.1. обстоятельств в качестве причины, освобождающей ее от ответственности за невыполнение обязательств по Договору.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8D7" w:rsidRDefault="001668D7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А</w:t>
      </w:r>
      <w:r w:rsidR="001F0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рбитраж</w:t>
      </w:r>
      <w:r w:rsidR="00B1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67031" w:rsidRPr="00B1214C" w:rsidRDefault="00F67031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668D7" w:rsidRPr="00A333D6" w:rsidRDefault="001668D7" w:rsidP="00ED4780">
      <w:pPr>
        <w:shd w:val="clear" w:color="auto" w:fill="FFFFFF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9.1. 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переговоров.</w:t>
      </w:r>
    </w:p>
    <w:p w:rsidR="001668D7" w:rsidRPr="00A333D6" w:rsidRDefault="001668D7" w:rsidP="00ED4780">
      <w:pPr>
        <w:shd w:val="clear" w:color="auto" w:fill="FFFFFF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9.2. В случае невозможности разрешить споры и разногласия путем переговоров, они подлежат передаче для разрешен</w:t>
      </w:r>
      <w:r w:rsidR="00E42F47">
        <w:rPr>
          <w:rFonts w:ascii="Times New Roman" w:eastAsia="Times New Roman" w:hAnsi="Times New Roman" w:cs="Times New Roman"/>
          <w:color w:val="000000"/>
          <w:lang w:eastAsia="ru-RU"/>
        </w:rPr>
        <w:t>ия в Арбитражный суд</w:t>
      </w: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668D7" w:rsidRPr="00A333D6" w:rsidRDefault="001668D7" w:rsidP="00ED4780">
      <w:pPr>
        <w:shd w:val="clear" w:color="auto" w:fill="FFFFFF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668D7" w:rsidRDefault="001F0CB5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1668D7" w:rsidRPr="00B1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ругие условия</w:t>
      </w:r>
      <w:r w:rsidR="00B1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67031" w:rsidRPr="00B1214C" w:rsidRDefault="00F67031" w:rsidP="00ED4780">
      <w:pPr>
        <w:shd w:val="clear" w:color="auto" w:fill="FFFFFF"/>
        <w:adjustRightInd w:val="0"/>
        <w:spacing w:after="0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Во всем остальном, что не предусмотрено настоящим Договором, Стороны будут руководствоваться действующим законодательством.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После подписания настоящего Договора все предшествующие переговоры и переписка по данному Договору теряют силу. Все дополнения и/или изменения к 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настоящему Договору действительны при условии, что они совершены в письменной форме и подписаны уполномоченными представителями обеих Сторон.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Любое уведомление (письма, претензии и пр.) Стороны делают в письменном виде и направляют другой стороне либо заказным письмом через почту по адресу, указанному в реквизитах Сторон в Договоре, либо вручают представителю стороны под роспись с указанием должности, фамилии, имени и отчества  и даты вручения. При отправке уведомления через почту датой вручения уведомления считается дата на штемпеле почтового отделения адресата.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стороны являющейся получателем отправления или невозможность вручения отправления по другой причине, не является основанием утверждать, что такая сторона не была извещена или была извещена несвоевременно.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Настоящий Договор вступает в силу с момента его подписания обе</w:t>
      </w:r>
      <w:r w:rsidR="00EA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Сторон</w:t>
      </w:r>
      <w:r w:rsidR="005B5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и действует до 31.</w:t>
      </w:r>
      <w:r w:rsidR="0089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08. 2023</w:t>
      </w: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а по обязательствам, которые не будут исполнены полностью в этот срок, будет действовать до полного исполнения Сторонами обязанностей по Договору. </w:t>
      </w:r>
    </w:p>
    <w:p w:rsidR="001668D7" w:rsidRPr="00A333D6" w:rsidRDefault="001668D7" w:rsidP="00ED4780">
      <w:pPr>
        <w:tabs>
          <w:tab w:val="left" w:pos="1287"/>
          <w:tab w:val="num" w:pos="1695"/>
        </w:tabs>
        <w:spacing w:after="0" w:line="330" w:lineRule="atLeast"/>
        <w:outlineLvl w:val="1"/>
        <w:rPr>
          <w:rFonts w:ascii="Trebuchet MS" w:eastAsia="Times New Roman" w:hAnsi="Trebuchet MS" w:cs="Arial"/>
          <w:color w:val="444444"/>
          <w:sz w:val="33"/>
          <w:szCs w:val="33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Настоящий Договор составлен на русском языке в двух оригинальных экземплярах, каждый из которых имеет одинаковую юридическую силу, по одному экземпляру для каждой Стороны.</w:t>
      </w:r>
    </w:p>
    <w:p w:rsidR="001668D7" w:rsidRPr="00A333D6" w:rsidRDefault="001668D7" w:rsidP="00ED4780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</w:rPr>
        <w:t> </w:t>
      </w:r>
    </w:p>
    <w:p w:rsidR="001668D7" w:rsidRPr="00A333D6" w:rsidRDefault="001668D7" w:rsidP="00ED4780">
      <w:pPr>
        <w:tabs>
          <w:tab w:val="left" w:pos="432"/>
        </w:tabs>
        <w:spacing w:after="0" w:line="420" w:lineRule="atLeast"/>
        <w:outlineLvl w:val="0"/>
        <w:rPr>
          <w:rFonts w:ascii="Trebuchet MS" w:eastAsia="Times New Roman" w:hAnsi="Trebuchet MS" w:cs="Arial"/>
          <w:color w:val="444444"/>
          <w:kern w:val="36"/>
          <w:sz w:val="42"/>
          <w:szCs w:val="42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 </w:t>
      </w:r>
    </w:p>
    <w:p w:rsidR="001668D7" w:rsidRPr="00B1214C" w:rsidRDefault="00B1214C" w:rsidP="00ED4780">
      <w:pPr>
        <w:tabs>
          <w:tab w:val="left" w:pos="432"/>
          <w:tab w:val="num" w:pos="780"/>
        </w:tabs>
        <w:spacing w:after="0" w:line="420" w:lineRule="atLeast"/>
        <w:outlineLvl w:val="0"/>
        <w:rPr>
          <w:rFonts w:ascii="Trebuchet MS" w:eastAsia="Times New Roman" w:hAnsi="Trebuchet MS" w:cs="Arial"/>
          <w:b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                    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11. 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1668D7" w:rsidRPr="00B1214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ридические адреса сторон и реквизиты для расчетов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1668D7" w:rsidRPr="00A333D6" w:rsidRDefault="001668D7" w:rsidP="00ED4780">
      <w:pPr>
        <w:spacing w:after="10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36"/>
      </w:tblGrid>
      <w:tr w:rsidR="001668D7" w:rsidRPr="00A333D6" w:rsidTr="00ED4780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8D7" w:rsidRPr="00A333D6" w:rsidRDefault="001668D7" w:rsidP="00ED478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8D7" w:rsidRPr="00A333D6" w:rsidRDefault="001668D7" w:rsidP="00ED478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EA03B1" w:rsidRPr="0070608B" w:rsidTr="00EA03B1">
        <w:tc>
          <w:tcPr>
            <w:tcW w:w="8788" w:type="dxa"/>
          </w:tcPr>
          <w:p w:rsidR="00EA03B1" w:rsidRPr="0070608B" w:rsidRDefault="00EA03B1" w:rsidP="001017AB">
            <w:pPr>
              <w:spacing w:line="322" w:lineRule="exact"/>
              <w:ind w:right="5"/>
              <w:rPr>
                <w:sz w:val="28"/>
                <w:szCs w:val="28"/>
              </w:rPr>
            </w:pPr>
          </w:p>
        </w:tc>
      </w:tr>
    </w:tbl>
    <w:p w:rsidR="00EA03B1" w:rsidRPr="00D14145" w:rsidRDefault="00EA03B1" w:rsidP="00EA03B1">
      <w:pPr>
        <w:pStyle w:val="a7"/>
        <w:ind w:left="0" w:right="-392"/>
        <w:rPr>
          <w:rFonts w:ascii="Times New Roman" w:hAnsi="Times New Roman" w:cs="Times New Roman"/>
          <w:sz w:val="28"/>
          <w:szCs w:val="28"/>
        </w:rPr>
      </w:pPr>
      <w:r w:rsidRPr="00D14145">
        <w:rPr>
          <w:rFonts w:ascii="Times New Roman" w:eastAsia="Calibri" w:hAnsi="Times New Roman" w:cs="Times New Roman"/>
          <w:b/>
          <w:sz w:val="24"/>
        </w:rPr>
        <w:t xml:space="preserve">              </w:t>
      </w:r>
      <w:r w:rsidRPr="00D14145">
        <w:rPr>
          <w:rFonts w:ascii="Times New Roman" w:eastAsia="Calibri" w:hAnsi="Times New Roman" w:cs="Times New Roman"/>
          <w:sz w:val="28"/>
          <w:szCs w:val="28"/>
        </w:rPr>
        <w:t>Поставщик</w:t>
      </w:r>
      <w:r w:rsidRPr="00D1414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141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D141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1414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F0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141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4145" w:rsidRPr="00D14145">
        <w:rPr>
          <w:rFonts w:ascii="Times New Roman" w:eastAsia="Calibri" w:hAnsi="Times New Roman" w:cs="Times New Roman"/>
          <w:sz w:val="28"/>
          <w:szCs w:val="28"/>
        </w:rPr>
        <w:t xml:space="preserve"> Покупатель</w:t>
      </w:r>
      <w:r w:rsidRPr="00D1414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03B1" w:rsidTr="0002492D">
        <w:tc>
          <w:tcPr>
            <w:tcW w:w="4785" w:type="dxa"/>
          </w:tcPr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Егорлыкское районное потребительское общество «Искра»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347660 Ростовская обл.,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Егорлыкская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ул. Ворошилова, 73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Тел.8(270)23759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6109001003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610901001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банка: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</w:t>
            </w:r>
            <w:r w:rsidR="00C46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40703810352100147057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Юго</w:t>
            </w:r>
            <w:proofErr w:type="spellEnd"/>
            <w:r>
              <w:rPr>
                <w:sz w:val="28"/>
                <w:szCs w:val="28"/>
              </w:rPr>
              <w:t xml:space="preserve"> – Западном банке </w:t>
            </w:r>
            <w:proofErr w:type="gramStart"/>
            <w:r>
              <w:rPr>
                <w:sz w:val="28"/>
                <w:szCs w:val="28"/>
              </w:rPr>
              <w:t>СБ</w:t>
            </w:r>
            <w:proofErr w:type="gramEnd"/>
            <w:r>
              <w:rPr>
                <w:sz w:val="28"/>
                <w:szCs w:val="28"/>
              </w:rPr>
              <w:t xml:space="preserve"> РФ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 на Дону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</w:t>
            </w:r>
            <w:r w:rsidR="00C46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30101810600000000602</w:t>
            </w: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046015602 </w:t>
            </w:r>
          </w:p>
          <w:p w:rsidR="00354F57" w:rsidRDefault="00354F57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</w:p>
          <w:p w:rsidR="00EA03B1" w:rsidRDefault="00EA03B1" w:rsidP="00EA03B1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____________________Л.В.</w:t>
            </w:r>
            <w:r w:rsidR="00024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Павлова</w:t>
            </w:r>
          </w:p>
          <w:p w:rsidR="0002492D" w:rsidRPr="00F1124F" w:rsidRDefault="0002492D" w:rsidP="0002492D">
            <w:r w:rsidRPr="00F1124F">
              <w:t xml:space="preserve">   </w:t>
            </w:r>
            <w:r>
              <w:t xml:space="preserve">             </w:t>
            </w:r>
            <w:r w:rsidRPr="00F1124F">
              <w:t xml:space="preserve">(подпись) </w:t>
            </w:r>
            <w:r>
              <w:t xml:space="preserve">     </w:t>
            </w:r>
            <w:r w:rsidRPr="00F1124F">
              <w:t xml:space="preserve">                          (Ф.И.О.)                          </w:t>
            </w:r>
          </w:p>
          <w:p w:rsidR="0002492D" w:rsidRDefault="0002492D" w:rsidP="0002492D"/>
          <w:p w:rsidR="0002492D" w:rsidRPr="00F1124F" w:rsidRDefault="0002492D" w:rsidP="0002492D"/>
          <w:p w:rsidR="00EA03B1" w:rsidRDefault="0002492D" w:rsidP="0002492D">
            <w:pPr>
              <w:rPr>
                <w:b/>
                <w:sz w:val="24"/>
              </w:rPr>
            </w:pPr>
            <w:r w:rsidRPr="00F1124F">
              <w:t>М.П.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2492D" w:rsidRPr="0002492D" w:rsidRDefault="00AD7889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</w:t>
            </w:r>
            <w:r w:rsidR="0002492D" w:rsidRPr="0002492D">
              <w:rPr>
                <w:sz w:val="28"/>
                <w:szCs w:val="28"/>
              </w:rPr>
              <w:t xml:space="preserve"> Егорлыкская ДШИ</w:t>
            </w:r>
          </w:p>
          <w:p w:rsidR="0002492D" w:rsidRPr="0002492D" w:rsidRDefault="0002492D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 w:rsidRPr="0002492D">
              <w:rPr>
                <w:sz w:val="28"/>
                <w:szCs w:val="28"/>
              </w:rPr>
              <w:t>347660</w:t>
            </w:r>
            <w:r w:rsidR="0022309D">
              <w:rPr>
                <w:sz w:val="28"/>
                <w:szCs w:val="28"/>
              </w:rPr>
              <w:t xml:space="preserve"> Ростовская обл.</w:t>
            </w:r>
            <w:r w:rsidRPr="0002492D">
              <w:rPr>
                <w:sz w:val="28"/>
                <w:szCs w:val="28"/>
              </w:rPr>
              <w:t xml:space="preserve"> ст.Егорлыкская ул. М.Горького92</w:t>
            </w:r>
          </w:p>
          <w:p w:rsidR="0002492D" w:rsidRPr="0002492D" w:rsidRDefault="0002492D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 w:rsidRPr="0002492D">
              <w:rPr>
                <w:sz w:val="28"/>
                <w:szCs w:val="28"/>
              </w:rPr>
              <w:t>ИНН 6109010400; КПП 610901001</w:t>
            </w:r>
          </w:p>
          <w:p w:rsidR="00E42F47" w:rsidRDefault="0002492D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proofErr w:type="gramStart"/>
            <w:r w:rsidRPr="0002492D">
              <w:rPr>
                <w:sz w:val="28"/>
                <w:szCs w:val="28"/>
              </w:rPr>
              <w:t>л</w:t>
            </w:r>
            <w:proofErr w:type="gramEnd"/>
            <w:r w:rsidRPr="0002492D">
              <w:rPr>
                <w:sz w:val="28"/>
                <w:szCs w:val="28"/>
              </w:rPr>
              <w:t>/с 20586Х62340</w:t>
            </w:r>
          </w:p>
          <w:p w:rsidR="0002492D" w:rsidRPr="0002492D" w:rsidRDefault="00E42F47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40102810845370000050</w:t>
            </w:r>
            <w:r w:rsidR="0002492D" w:rsidRPr="0002492D">
              <w:rPr>
                <w:sz w:val="28"/>
                <w:szCs w:val="28"/>
              </w:rPr>
              <w:t xml:space="preserve">                            </w:t>
            </w:r>
          </w:p>
          <w:p w:rsidR="0002492D" w:rsidRPr="0002492D" w:rsidRDefault="00E42F47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 </w:t>
            </w:r>
            <w:r w:rsidR="0002492D" w:rsidRPr="0002492D">
              <w:rPr>
                <w:sz w:val="28"/>
                <w:szCs w:val="28"/>
              </w:rPr>
              <w:t xml:space="preserve"> </w:t>
            </w:r>
            <w:r w:rsidR="00C464B5">
              <w:rPr>
                <w:sz w:val="28"/>
                <w:szCs w:val="28"/>
              </w:rPr>
              <w:t>03234643606150005800</w:t>
            </w:r>
          </w:p>
          <w:p w:rsidR="0002492D" w:rsidRPr="0002492D" w:rsidRDefault="00E42F47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РОСТОВ-НА-ДОНУ БАНКА РОССИИ/УФК по Ростовской области г. Ростов-на-Дону</w:t>
            </w:r>
          </w:p>
          <w:p w:rsidR="0002492D" w:rsidRDefault="00E42F47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016015102</w:t>
            </w:r>
            <w:r w:rsidR="0002492D" w:rsidRPr="0002492D">
              <w:rPr>
                <w:sz w:val="28"/>
                <w:szCs w:val="28"/>
              </w:rPr>
              <w:tab/>
            </w:r>
          </w:p>
          <w:p w:rsidR="00D14145" w:rsidRDefault="00D14145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</w:p>
          <w:p w:rsidR="00AD7889" w:rsidRDefault="00AD7889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</w:p>
          <w:p w:rsidR="0002492D" w:rsidRPr="0002492D" w:rsidRDefault="0002492D" w:rsidP="0002492D">
            <w:pPr>
              <w:spacing w:line="322" w:lineRule="exact"/>
              <w:ind w:right="5"/>
              <w:rPr>
                <w:sz w:val="28"/>
                <w:szCs w:val="28"/>
              </w:rPr>
            </w:pPr>
            <w:r w:rsidRPr="0002492D">
              <w:rPr>
                <w:sz w:val="28"/>
                <w:szCs w:val="28"/>
              </w:rPr>
              <w:t>________________       Л.А.</w:t>
            </w:r>
            <w:r w:rsidR="00E42F47">
              <w:rPr>
                <w:sz w:val="28"/>
                <w:szCs w:val="28"/>
              </w:rPr>
              <w:t xml:space="preserve"> </w:t>
            </w:r>
            <w:r w:rsidRPr="0002492D">
              <w:rPr>
                <w:sz w:val="28"/>
                <w:szCs w:val="28"/>
              </w:rPr>
              <w:t>Науменко</w:t>
            </w:r>
          </w:p>
          <w:p w:rsidR="0002492D" w:rsidRPr="00F1124F" w:rsidRDefault="0002492D" w:rsidP="0002492D">
            <w:r w:rsidRPr="00F1124F">
              <w:t xml:space="preserve">   </w:t>
            </w:r>
            <w:r>
              <w:t xml:space="preserve">             </w:t>
            </w:r>
            <w:r w:rsidRPr="00F1124F">
              <w:t xml:space="preserve">(подпись) </w:t>
            </w:r>
            <w:r>
              <w:t xml:space="preserve">     </w:t>
            </w:r>
            <w:r w:rsidRPr="00F1124F">
              <w:t xml:space="preserve">                          (Ф.И.О.)                          </w:t>
            </w:r>
          </w:p>
          <w:p w:rsidR="0002492D" w:rsidRDefault="0002492D" w:rsidP="0002492D"/>
          <w:p w:rsidR="0002492D" w:rsidRPr="00F1124F" w:rsidRDefault="0002492D" w:rsidP="0002492D"/>
          <w:p w:rsidR="00EA03B1" w:rsidRDefault="0002492D" w:rsidP="0002492D">
            <w:pPr>
              <w:pStyle w:val="a7"/>
              <w:ind w:left="0" w:right="-392"/>
              <w:rPr>
                <w:b/>
                <w:sz w:val="24"/>
              </w:rPr>
            </w:pPr>
            <w:r w:rsidRPr="00F1124F">
              <w:t>М.П.</w:t>
            </w:r>
          </w:p>
        </w:tc>
      </w:tr>
    </w:tbl>
    <w:p w:rsidR="00D95630" w:rsidRDefault="00D95630" w:rsidP="00EA03B1"/>
    <w:sectPr w:rsidR="00D95630" w:rsidSect="0016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597"/>
    <w:multiLevelType w:val="hybridMultilevel"/>
    <w:tmpl w:val="AE741306"/>
    <w:lvl w:ilvl="0" w:tplc="C72EBB5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D6"/>
    <w:rsid w:val="0000287D"/>
    <w:rsid w:val="00002A46"/>
    <w:rsid w:val="00003728"/>
    <w:rsid w:val="00010D2A"/>
    <w:rsid w:val="000170B9"/>
    <w:rsid w:val="00021250"/>
    <w:rsid w:val="0002492D"/>
    <w:rsid w:val="00033A17"/>
    <w:rsid w:val="00034604"/>
    <w:rsid w:val="000404A7"/>
    <w:rsid w:val="000442D6"/>
    <w:rsid w:val="0005038F"/>
    <w:rsid w:val="00050CE7"/>
    <w:rsid w:val="000549FC"/>
    <w:rsid w:val="00055163"/>
    <w:rsid w:val="00055378"/>
    <w:rsid w:val="00067EF8"/>
    <w:rsid w:val="000706DD"/>
    <w:rsid w:val="00076310"/>
    <w:rsid w:val="00076A5B"/>
    <w:rsid w:val="00090398"/>
    <w:rsid w:val="00093A6D"/>
    <w:rsid w:val="000A4F2B"/>
    <w:rsid w:val="000A7BF7"/>
    <w:rsid w:val="000B4AE2"/>
    <w:rsid w:val="000C4CF1"/>
    <w:rsid w:val="000C4F12"/>
    <w:rsid w:val="000C716B"/>
    <w:rsid w:val="000E36D0"/>
    <w:rsid w:val="000F2378"/>
    <w:rsid w:val="000F4053"/>
    <w:rsid w:val="00102500"/>
    <w:rsid w:val="001031C0"/>
    <w:rsid w:val="00103CBB"/>
    <w:rsid w:val="00104D99"/>
    <w:rsid w:val="00112080"/>
    <w:rsid w:val="00115495"/>
    <w:rsid w:val="00117C2A"/>
    <w:rsid w:val="00134900"/>
    <w:rsid w:val="00136B0F"/>
    <w:rsid w:val="00141FCD"/>
    <w:rsid w:val="001520BF"/>
    <w:rsid w:val="00154EC6"/>
    <w:rsid w:val="00155376"/>
    <w:rsid w:val="00164DDE"/>
    <w:rsid w:val="001668D7"/>
    <w:rsid w:val="001752FC"/>
    <w:rsid w:val="0017637C"/>
    <w:rsid w:val="001768D0"/>
    <w:rsid w:val="00176D52"/>
    <w:rsid w:val="00180DC7"/>
    <w:rsid w:val="001823BA"/>
    <w:rsid w:val="00183EFA"/>
    <w:rsid w:val="00185C9C"/>
    <w:rsid w:val="001949F0"/>
    <w:rsid w:val="00196DDE"/>
    <w:rsid w:val="001A5E30"/>
    <w:rsid w:val="001B4314"/>
    <w:rsid w:val="001B5727"/>
    <w:rsid w:val="001C34BD"/>
    <w:rsid w:val="001C7BE6"/>
    <w:rsid w:val="001D13A2"/>
    <w:rsid w:val="001D143C"/>
    <w:rsid w:val="001D1818"/>
    <w:rsid w:val="001D1980"/>
    <w:rsid w:val="001D5F66"/>
    <w:rsid w:val="001E1A84"/>
    <w:rsid w:val="001F0CB5"/>
    <w:rsid w:val="001F2D55"/>
    <w:rsid w:val="00216190"/>
    <w:rsid w:val="002179DC"/>
    <w:rsid w:val="0022164F"/>
    <w:rsid w:val="00222D33"/>
    <w:rsid w:val="0022309D"/>
    <w:rsid w:val="002350E8"/>
    <w:rsid w:val="00236BB0"/>
    <w:rsid w:val="00252576"/>
    <w:rsid w:val="00253951"/>
    <w:rsid w:val="00255495"/>
    <w:rsid w:val="00256EEF"/>
    <w:rsid w:val="00260DE6"/>
    <w:rsid w:val="00261335"/>
    <w:rsid w:val="002734C2"/>
    <w:rsid w:val="00274546"/>
    <w:rsid w:val="002745E9"/>
    <w:rsid w:val="00280955"/>
    <w:rsid w:val="00287307"/>
    <w:rsid w:val="00287828"/>
    <w:rsid w:val="0029665D"/>
    <w:rsid w:val="00297B7A"/>
    <w:rsid w:val="002A03F1"/>
    <w:rsid w:val="002A1245"/>
    <w:rsid w:val="002B62AC"/>
    <w:rsid w:val="002C0761"/>
    <w:rsid w:val="002C6E05"/>
    <w:rsid w:val="002D1EC5"/>
    <w:rsid w:val="002E10F7"/>
    <w:rsid w:val="002E3BDB"/>
    <w:rsid w:val="002E6044"/>
    <w:rsid w:val="002E7ED3"/>
    <w:rsid w:val="002F18F7"/>
    <w:rsid w:val="002F1B74"/>
    <w:rsid w:val="002F7B32"/>
    <w:rsid w:val="0030345E"/>
    <w:rsid w:val="00314BFF"/>
    <w:rsid w:val="00314FB1"/>
    <w:rsid w:val="003169AE"/>
    <w:rsid w:val="003175EA"/>
    <w:rsid w:val="0033673F"/>
    <w:rsid w:val="003423B8"/>
    <w:rsid w:val="00351675"/>
    <w:rsid w:val="00354F57"/>
    <w:rsid w:val="003576E4"/>
    <w:rsid w:val="00361F1E"/>
    <w:rsid w:val="00364B28"/>
    <w:rsid w:val="00372F6E"/>
    <w:rsid w:val="00376449"/>
    <w:rsid w:val="003851A3"/>
    <w:rsid w:val="0039061E"/>
    <w:rsid w:val="00391D2D"/>
    <w:rsid w:val="003958FC"/>
    <w:rsid w:val="003A5BC9"/>
    <w:rsid w:val="003A700F"/>
    <w:rsid w:val="003A7D97"/>
    <w:rsid w:val="003B1CFD"/>
    <w:rsid w:val="003B26E1"/>
    <w:rsid w:val="003B357B"/>
    <w:rsid w:val="003B3B17"/>
    <w:rsid w:val="003B5DAA"/>
    <w:rsid w:val="003B7E66"/>
    <w:rsid w:val="003B7E77"/>
    <w:rsid w:val="003C17EE"/>
    <w:rsid w:val="003C1E74"/>
    <w:rsid w:val="003C45B8"/>
    <w:rsid w:val="003C55DD"/>
    <w:rsid w:val="003C5A64"/>
    <w:rsid w:val="003D62C9"/>
    <w:rsid w:val="003D7337"/>
    <w:rsid w:val="003E536F"/>
    <w:rsid w:val="003F03E3"/>
    <w:rsid w:val="003F09F9"/>
    <w:rsid w:val="00402129"/>
    <w:rsid w:val="00402B26"/>
    <w:rsid w:val="00404BAD"/>
    <w:rsid w:val="00410793"/>
    <w:rsid w:val="004119B8"/>
    <w:rsid w:val="00412D07"/>
    <w:rsid w:val="004266AF"/>
    <w:rsid w:val="00426B84"/>
    <w:rsid w:val="00443E9A"/>
    <w:rsid w:val="0045059D"/>
    <w:rsid w:val="004608C3"/>
    <w:rsid w:val="0048452F"/>
    <w:rsid w:val="004A0314"/>
    <w:rsid w:val="004A16EE"/>
    <w:rsid w:val="004B19F9"/>
    <w:rsid w:val="004B2B8D"/>
    <w:rsid w:val="004B3B28"/>
    <w:rsid w:val="004C20E9"/>
    <w:rsid w:val="004C2C04"/>
    <w:rsid w:val="004D57AB"/>
    <w:rsid w:val="004D6720"/>
    <w:rsid w:val="004E5C12"/>
    <w:rsid w:val="004F08E1"/>
    <w:rsid w:val="004F19B8"/>
    <w:rsid w:val="004F41CE"/>
    <w:rsid w:val="004F7667"/>
    <w:rsid w:val="0050436C"/>
    <w:rsid w:val="00504DBB"/>
    <w:rsid w:val="00512434"/>
    <w:rsid w:val="00530DA2"/>
    <w:rsid w:val="00532821"/>
    <w:rsid w:val="005358B8"/>
    <w:rsid w:val="00537454"/>
    <w:rsid w:val="0054179A"/>
    <w:rsid w:val="00542EDB"/>
    <w:rsid w:val="00543B37"/>
    <w:rsid w:val="005521A2"/>
    <w:rsid w:val="00554C52"/>
    <w:rsid w:val="00555C71"/>
    <w:rsid w:val="00561D62"/>
    <w:rsid w:val="00565CDC"/>
    <w:rsid w:val="005941D1"/>
    <w:rsid w:val="005A13DB"/>
    <w:rsid w:val="005B0DCC"/>
    <w:rsid w:val="005B22DA"/>
    <w:rsid w:val="005B58A0"/>
    <w:rsid w:val="005C233D"/>
    <w:rsid w:val="005D0018"/>
    <w:rsid w:val="005D27DA"/>
    <w:rsid w:val="005D5BAA"/>
    <w:rsid w:val="005E0383"/>
    <w:rsid w:val="005E06DE"/>
    <w:rsid w:val="005F5583"/>
    <w:rsid w:val="00604D3F"/>
    <w:rsid w:val="00611FEC"/>
    <w:rsid w:val="006148DD"/>
    <w:rsid w:val="00631043"/>
    <w:rsid w:val="00633664"/>
    <w:rsid w:val="00636AAB"/>
    <w:rsid w:val="00637105"/>
    <w:rsid w:val="00653597"/>
    <w:rsid w:val="00677832"/>
    <w:rsid w:val="00677976"/>
    <w:rsid w:val="00692792"/>
    <w:rsid w:val="00693A2F"/>
    <w:rsid w:val="006A1C5E"/>
    <w:rsid w:val="006A2C03"/>
    <w:rsid w:val="006A35D7"/>
    <w:rsid w:val="006D3E31"/>
    <w:rsid w:val="006E791D"/>
    <w:rsid w:val="006F3FCA"/>
    <w:rsid w:val="00700395"/>
    <w:rsid w:val="00700570"/>
    <w:rsid w:val="007055F7"/>
    <w:rsid w:val="0070595F"/>
    <w:rsid w:val="00705AE9"/>
    <w:rsid w:val="00716CC6"/>
    <w:rsid w:val="00730371"/>
    <w:rsid w:val="0074029C"/>
    <w:rsid w:val="00742B60"/>
    <w:rsid w:val="00745DDB"/>
    <w:rsid w:val="00747744"/>
    <w:rsid w:val="00760C2B"/>
    <w:rsid w:val="00770CCA"/>
    <w:rsid w:val="00776CA3"/>
    <w:rsid w:val="0078513E"/>
    <w:rsid w:val="00785311"/>
    <w:rsid w:val="0078592D"/>
    <w:rsid w:val="00791317"/>
    <w:rsid w:val="00792F5C"/>
    <w:rsid w:val="00794EAA"/>
    <w:rsid w:val="007A00D6"/>
    <w:rsid w:val="007A2381"/>
    <w:rsid w:val="007C03F3"/>
    <w:rsid w:val="007C3676"/>
    <w:rsid w:val="007C5BAB"/>
    <w:rsid w:val="007C5D23"/>
    <w:rsid w:val="007D6370"/>
    <w:rsid w:val="007E3D42"/>
    <w:rsid w:val="007E45E3"/>
    <w:rsid w:val="007E6863"/>
    <w:rsid w:val="007F7C42"/>
    <w:rsid w:val="00804BE4"/>
    <w:rsid w:val="00804F53"/>
    <w:rsid w:val="00806AEE"/>
    <w:rsid w:val="00816720"/>
    <w:rsid w:val="00820869"/>
    <w:rsid w:val="008227B1"/>
    <w:rsid w:val="00822952"/>
    <w:rsid w:val="00843CEA"/>
    <w:rsid w:val="00853C3D"/>
    <w:rsid w:val="008579AC"/>
    <w:rsid w:val="00862A06"/>
    <w:rsid w:val="00864C1F"/>
    <w:rsid w:val="00864E1E"/>
    <w:rsid w:val="00870868"/>
    <w:rsid w:val="00872465"/>
    <w:rsid w:val="0087361A"/>
    <w:rsid w:val="00890653"/>
    <w:rsid w:val="00890988"/>
    <w:rsid w:val="00897209"/>
    <w:rsid w:val="008B74A9"/>
    <w:rsid w:val="008C267F"/>
    <w:rsid w:val="008C3B7A"/>
    <w:rsid w:val="008C51FF"/>
    <w:rsid w:val="008C6B82"/>
    <w:rsid w:val="008C6CC6"/>
    <w:rsid w:val="008C7321"/>
    <w:rsid w:val="008D3001"/>
    <w:rsid w:val="008F2AB5"/>
    <w:rsid w:val="008F35DC"/>
    <w:rsid w:val="00900CC6"/>
    <w:rsid w:val="00905665"/>
    <w:rsid w:val="00924F02"/>
    <w:rsid w:val="0092777C"/>
    <w:rsid w:val="00942B79"/>
    <w:rsid w:val="00943EDD"/>
    <w:rsid w:val="00944B79"/>
    <w:rsid w:val="00963C70"/>
    <w:rsid w:val="00965092"/>
    <w:rsid w:val="00965DF3"/>
    <w:rsid w:val="009668F7"/>
    <w:rsid w:val="00967AE1"/>
    <w:rsid w:val="00972FF2"/>
    <w:rsid w:val="009854B7"/>
    <w:rsid w:val="0099220B"/>
    <w:rsid w:val="009A3D24"/>
    <w:rsid w:val="009A767F"/>
    <w:rsid w:val="009A7E43"/>
    <w:rsid w:val="009B0A92"/>
    <w:rsid w:val="009C2E10"/>
    <w:rsid w:val="009D08D2"/>
    <w:rsid w:val="009D24A2"/>
    <w:rsid w:val="009E766F"/>
    <w:rsid w:val="009F6BA3"/>
    <w:rsid w:val="009F6CC3"/>
    <w:rsid w:val="00A142E1"/>
    <w:rsid w:val="00A147BE"/>
    <w:rsid w:val="00A17880"/>
    <w:rsid w:val="00A333D6"/>
    <w:rsid w:val="00A34F37"/>
    <w:rsid w:val="00A3501C"/>
    <w:rsid w:val="00A372F4"/>
    <w:rsid w:val="00A4081E"/>
    <w:rsid w:val="00A5388F"/>
    <w:rsid w:val="00A579FE"/>
    <w:rsid w:val="00A642A2"/>
    <w:rsid w:val="00A659B9"/>
    <w:rsid w:val="00A70A17"/>
    <w:rsid w:val="00A7267A"/>
    <w:rsid w:val="00A73A69"/>
    <w:rsid w:val="00A7612C"/>
    <w:rsid w:val="00A9094A"/>
    <w:rsid w:val="00A94047"/>
    <w:rsid w:val="00AA09E1"/>
    <w:rsid w:val="00AA3D8C"/>
    <w:rsid w:val="00AB26C8"/>
    <w:rsid w:val="00AB4709"/>
    <w:rsid w:val="00AB57C7"/>
    <w:rsid w:val="00AC3EB4"/>
    <w:rsid w:val="00AC5D3A"/>
    <w:rsid w:val="00AD31F8"/>
    <w:rsid w:val="00AD39A5"/>
    <w:rsid w:val="00AD6F68"/>
    <w:rsid w:val="00AD7572"/>
    <w:rsid w:val="00AD7889"/>
    <w:rsid w:val="00AE296A"/>
    <w:rsid w:val="00AE6BE1"/>
    <w:rsid w:val="00B03BF0"/>
    <w:rsid w:val="00B05709"/>
    <w:rsid w:val="00B1214C"/>
    <w:rsid w:val="00B16779"/>
    <w:rsid w:val="00B25145"/>
    <w:rsid w:val="00B25F7F"/>
    <w:rsid w:val="00B4245F"/>
    <w:rsid w:val="00B4407E"/>
    <w:rsid w:val="00B453BB"/>
    <w:rsid w:val="00B47CA5"/>
    <w:rsid w:val="00B50027"/>
    <w:rsid w:val="00B52A9A"/>
    <w:rsid w:val="00B5355C"/>
    <w:rsid w:val="00B53C88"/>
    <w:rsid w:val="00B56555"/>
    <w:rsid w:val="00B61315"/>
    <w:rsid w:val="00B64AEB"/>
    <w:rsid w:val="00B64D9C"/>
    <w:rsid w:val="00B7076B"/>
    <w:rsid w:val="00B75796"/>
    <w:rsid w:val="00B91E0D"/>
    <w:rsid w:val="00B92509"/>
    <w:rsid w:val="00B9336C"/>
    <w:rsid w:val="00B9690A"/>
    <w:rsid w:val="00BB3EBA"/>
    <w:rsid w:val="00BB3F32"/>
    <w:rsid w:val="00BC076F"/>
    <w:rsid w:val="00BC77E1"/>
    <w:rsid w:val="00BE06E9"/>
    <w:rsid w:val="00BE341C"/>
    <w:rsid w:val="00BE50F3"/>
    <w:rsid w:val="00BE5C70"/>
    <w:rsid w:val="00BE7BDA"/>
    <w:rsid w:val="00BF0D57"/>
    <w:rsid w:val="00BF12AD"/>
    <w:rsid w:val="00BF48C4"/>
    <w:rsid w:val="00BF5E2D"/>
    <w:rsid w:val="00BF7868"/>
    <w:rsid w:val="00C0282E"/>
    <w:rsid w:val="00C12530"/>
    <w:rsid w:val="00C25FB8"/>
    <w:rsid w:val="00C27FAC"/>
    <w:rsid w:val="00C30525"/>
    <w:rsid w:val="00C30774"/>
    <w:rsid w:val="00C3086F"/>
    <w:rsid w:val="00C30AAB"/>
    <w:rsid w:val="00C3400B"/>
    <w:rsid w:val="00C37570"/>
    <w:rsid w:val="00C37F27"/>
    <w:rsid w:val="00C4162E"/>
    <w:rsid w:val="00C427F3"/>
    <w:rsid w:val="00C464B5"/>
    <w:rsid w:val="00C4786F"/>
    <w:rsid w:val="00C654CC"/>
    <w:rsid w:val="00C918A1"/>
    <w:rsid w:val="00C91B7F"/>
    <w:rsid w:val="00CA20CF"/>
    <w:rsid w:val="00CA5EB0"/>
    <w:rsid w:val="00CA6E34"/>
    <w:rsid w:val="00CC4482"/>
    <w:rsid w:val="00CD00B3"/>
    <w:rsid w:val="00CD3578"/>
    <w:rsid w:val="00CE1C5A"/>
    <w:rsid w:val="00CE51D1"/>
    <w:rsid w:val="00CF6A95"/>
    <w:rsid w:val="00D0129B"/>
    <w:rsid w:val="00D031CA"/>
    <w:rsid w:val="00D13A84"/>
    <w:rsid w:val="00D14145"/>
    <w:rsid w:val="00D367A0"/>
    <w:rsid w:val="00D6045D"/>
    <w:rsid w:val="00D63FC8"/>
    <w:rsid w:val="00D648DD"/>
    <w:rsid w:val="00D83E3A"/>
    <w:rsid w:val="00D864A6"/>
    <w:rsid w:val="00D902AA"/>
    <w:rsid w:val="00D95630"/>
    <w:rsid w:val="00D96744"/>
    <w:rsid w:val="00DA00AE"/>
    <w:rsid w:val="00DA4620"/>
    <w:rsid w:val="00DB49D4"/>
    <w:rsid w:val="00DB626F"/>
    <w:rsid w:val="00DC3F94"/>
    <w:rsid w:val="00DE00E4"/>
    <w:rsid w:val="00DE25F3"/>
    <w:rsid w:val="00DE286A"/>
    <w:rsid w:val="00DE4F8D"/>
    <w:rsid w:val="00DE677B"/>
    <w:rsid w:val="00DF2136"/>
    <w:rsid w:val="00DF2917"/>
    <w:rsid w:val="00DF7485"/>
    <w:rsid w:val="00E008AE"/>
    <w:rsid w:val="00E03C65"/>
    <w:rsid w:val="00E21F81"/>
    <w:rsid w:val="00E21F88"/>
    <w:rsid w:val="00E269E2"/>
    <w:rsid w:val="00E3171A"/>
    <w:rsid w:val="00E3764A"/>
    <w:rsid w:val="00E412A3"/>
    <w:rsid w:val="00E42F47"/>
    <w:rsid w:val="00E518F8"/>
    <w:rsid w:val="00E5248D"/>
    <w:rsid w:val="00E557BB"/>
    <w:rsid w:val="00E63265"/>
    <w:rsid w:val="00E633FE"/>
    <w:rsid w:val="00E713A4"/>
    <w:rsid w:val="00E75580"/>
    <w:rsid w:val="00E8234A"/>
    <w:rsid w:val="00E855F6"/>
    <w:rsid w:val="00E86527"/>
    <w:rsid w:val="00E86A54"/>
    <w:rsid w:val="00E953D8"/>
    <w:rsid w:val="00EA03B1"/>
    <w:rsid w:val="00EB24AE"/>
    <w:rsid w:val="00EB337C"/>
    <w:rsid w:val="00EB36E5"/>
    <w:rsid w:val="00EB3ED9"/>
    <w:rsid w:val="00EB517C"/>
    <w:rsid w:val="00EC72AD"/>
    <w:rsid w:val="00ED2805"/>
    <w:rsid w:val="00ED6154"/>
    <w:rsid w:val="00EE334C"/>
    <w:rsid w:val="00EE7826"/>
    <w:rsid w:val="00EF028B"/>
    <w:rsid w:val="00EF1ED3"/>
    <w:rsid w:val="00EF767C"/>
    <w:rsid w:val="00F02FC5"/>
    <w:rsid w:val="00F15F45"/>
    <w:rsid w:val="00F17AEB"/>
    <w:rsid w:val="00F3087F"/>
    <w:rsid w:val="00F31D5F"/>
    <w:rsid w:val="00F31D82"/>
    <w:rsid w:val="00F40B9A"/>
    <w:rsid w:val="00F4223F"/>
    <w:rsid w:val="00F472CB"/>
    <w:rsid w:val="00F54444"/>
    <w:rsid w:val="00F626D9"/>
    <w:rsid w:val="00F67031"/>
    <w:rsid w:val="00F701B4"/>
    <w:rsid w:val="00F70F88"/>
    <w:rsid w:val="00F749FD"/>
    <w:rsid w:val="00F74D6B"/>
    <w:rsid w:val="00F83E36"/>
    <w:rsid w:val="00F85DC6"/>
    <w:rsid w:val="00FA1B29"/>
    <w:rsid w:val="00FA4D1D"/>
    <w:rsid w:val="00FA727A"/>
    <w:rsid w:val="00FA7378"/>
    <w:rsid w:val="00FB537F"/>
    <w:rsid w:val="00FB5A0F"/>
    <w:rsid w:val="00FB5D19"/>
    <w:rsid w:val="00FB7FA7"/>
    <w:rsid w:val="00FC0C11"/>
    <w:rsid w:val="00FC0C4C"/>
    <w:rsid w:val="00FC0E41"/>
    <w:rsid w:val="00FC37D5"/>
    <w:rsid w:val="00FD28F4"/>
    <w:rsid w:val="00FD7851"/>
    <w:rsid w:val="00FE5494"/>
    <w:rsid w:val="00FF47D2"/>
    <w:rsid w:val="00FF4F5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68"/>
  </w:style>
  <w:style w:type="paragraph" w:styleId="1">
    <w:name w:val="heading 1"/>
    <w:basedOn w:val="a"/>
    <w:link w:val="10"/>
    <w:uiPriority w:val="9"/>
    <w:qFormat/>
    <w:rsid w:val="00A333D6"/>
    <w:pPr>
      <w:spacing w:before="375" w:after="225" w:line="420" w:lineRule="atLeast"/>
      <w:outlineLvl w:val="0"/>
    </w:pPr>
    <w:rPr>
      <w:rFonts w:ascii="Trebuchet MS" w:eastAsia="Times New Roman" w:hAnsi="Trebuchet MS" w:cs="Times New Roman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A333D6"/>
    <w:pPr>
      <w:spacing w:before="375" w:after="225" w:line="330" w:lineRule="atLeast"/>
      <w:outlineLvl w:val="1"/>
    </w:pPr>
    <w:rPr>
      <w:rFonts w:ascii="Trebuchet MS" w:eastAsia="Times New Roman" w:hAnsi="Trebuchet MS" w:cs="Times New Roman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D6"/>
    <w:rPr>
      <w:rFonts w:ascii="Trebuchet MS" w:eastAsia="Times New Roman" w:hAnsi="Trebuchet MS" w:cs="Times New Roman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3D6"/>
    <w:rPr>
      <w:rFonts w:ascii="Trebuchet MS" w:eastAsia="Times New Roman" w:hAnsi="Trebuchet MS" w:cs="Times New Roman"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A333D6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A3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3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333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A03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A03B1"/>
  </w:style>
  <w:style w:type="paragraph" w:styleId="a9">
    <w:name w:val="List Paragraph"/>
    <w:basedOn w:val="a"/>
    <w:uiPriority w:val="34"/>
    <w:qFormat/>
    <w:rsid w:val="00F670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cp:lastModifiedBy>Zamdir</cp:lastModifiedBy>
  <cp:revision>16</cp:revision>
  <cp:lastPrinted>2022-08-31T12:38:00Z</cp:lastPrinted>
  <dcterms:created xsi:type="dcterms:W3CDTF">2014-04-14T13:00:00Z</dcterms:created>
  <dcterms:modified xsi:type="dcterms:W3CDTF">2022-08-31T13:09:00Z</dcterms:modified>
</cp:coreProperties>
</file>