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BB" w:rsidRPr="00015FCD" w:rsidRDefault="00CF1CBB" w:rsidP="00CF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FCD">
        <w:rPr>
          <w:rFonts w:ascii="Times New Roman" w:eastAsia="Times New Roman" w:hAnsi="Times New Roman" w:cs="Times New Roman"/>
          <w:sz w:val="24"/>
          <w:szCs w:val="24"/>
        </w:rPr>
        <w:t>Министерство культуры Ростовской области</w:t>
      </w:r>
    </w:p>
    <w:p w:rsidR="00CF1CBB" w:rsidRPr="00015FCD" w:rsidRDefault="00CF1CBB" w:rsidP="00CF1CBB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FCD">
        <w:rPr>
          <w:rFonts w:ascii="Times New Roman" w:eastAsia="Times New Roman" w:hAnsi="Times New Roman" w:cs="Times New Roman"/>
          <w:sz w:val="24"/>
          <w:szCs w:val="24"/>
        </w:rPr>
        <w:t xml:space="preserve">Отдел культуры Администрации </w:t>
      </w:r>
      <w:proofErr w:type="spellStart"/>
      <w:r w:rsidRPr="00015FCD">
        <w:rPr>
          <w:rFonts w:ascii="Times New Roman" w:eastAsia="Times New Roman" w:hAnsi="Times New Roman" w:cs="Times New Roman"/>
          <w:sz w:val="24"/>
          <w:szCs w:val="24"/>
        </w:rPr>
        <w:t>Егорлыкского</w:t>
      </w:r>
      <w:proofErr w:type="spellEnd"/>
      <w:r w:rsidRPr="00015FCD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CF1CBB" w:rsidRPr="00015FCD" w:rsidRDefault="00CF1CBB" w:rsidP="00CF1CBB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FCD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 учреждение дополнительного образования</w:t>
      </w:r>
    </w:p>
    <w:p w:rsidR="00CF1CBB" w:rsidRPr="00015FCD" w:rsidRDefault="00CF1CBB" w:rsidP="00CF1CBB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FCD">
        <w:rPr>
          <w:rFonts w:ascii="Times New Roman" w:eastAsia="Times New Roman" w:hAnsi="Times New Roman" w:cs="Times New Roman"/>
          <w:sz w:val="24"/>
          <w:szCs w:val="24"/>
        </w:rPr>
        <w:t>Егорлыкская детская школа искусств</w:t>
      </w:r>
    </w:p>
    <w:p w:rsidR="00CF1CBB" w:rsidRPr="00015FCD" w:rsidRDefault="00CF1CBB" w:rsidP="00CF1CBB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FCD">
        <w:rPr>
          <w:rFonts w:ascii="Times New Roman" w:eastAsia="Times New Roman" w:hAnsi="Times New Roman" w:cs="Times New Roman"/>
          <w:sz w:val="24"/>
          <w:szCs w:val="24"/>
        </w:rPr>
        <w:t>( МБУДО Егорлыкская ДШИ)</w:t>
      </w:r>
    </w:p>
    <w:p w:rsidR="00CF1CBB" w:rsidRPr="00015FCD" w:rsidRDefault="00CF1CBB" w:rsidP="00CF1CBB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F1CBB" w:rsidRPr="00015FCD" w:rsidRDefault="00CF1CBB" w:rsidP="00CF1CBB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FCD">
        <w:rPr>
          <w:rFonts w:ascii="Times New Roman" w:eastAsia="Times New Roman" w:hAnsi="Times New Roman" w:cs="Times New Roman"/>
          <w:sz w:val="24"/>
          <w:szCs w:val="24"/>
        </w:rPr>
        <w:t>М. Горького ул., 92 ст. Егорлыкская, Ростовская область 347660</w:t>
      </w:r>
    </w:p>
    <w:p w:rsidR="00CF1CBB" w:rsidRPr="00015FCD" w:rsidRDefault="00CF1CBB" w:rsidP="00CF1CBB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FCD">
        <w:rPr>
          <w:rFonts w:ascii="Times New Roman" w:eastAsia="Times New Roman" w:hAnsi="Times New Roman" w:cs="Times New Roman"/>
          <w:sz w:val="24"/>
          <w:szCs w:val="24"/>
        </w:rPr>
        <w:t xml:space="preserve">Тел./факс: (8 863 70) 21-2-97, 22-0-73;e-meil; </w:t>
      </w:r>
      <w:hyperlink r:id="rId6" w:history="1">
        <w:r w:rsidRPr="00015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moudodedshi@rambler.ru</w:t>
        </w:r>
      </w:hyperlink>
    </w:p>
    <w:p w:rsidR="00CF1CBB" w:rsidRPr="00015FCD" w:rsidRDefault="00CF1CBB" w:rsidP="00CF1CBB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FCD">
        <w:rPr>
          <w:rFonts w:ascii="Times New Roman" w:eastAsia="Times New Roman" w:hAnsi="Times New Roman" w:cs="Times New Roman"/>
          <w:sz w:val="24"/>
          <w:szCs w:val="24"/>
        </w:rPr>
        <w:t>ОКПО 44863989, ОГРН 1026100870180,ИНН/КПП 6109010400/610901001</w:t>
      </w:r>
    </w:p>
    <w:p w:rsidR="00CF1CBB" w:rsidRPr="00015FCD" w:rsidRDefault="00CF1CBB" w:rsidP="00CF1C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1CBB" w:rsidRPr="00015FCD" w:rsidRDefault="00CF1CBB" w:rsidP="00CF1C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233" w:type="dxa"/>
        <w:tblInd w:w="-106" w:type="dxa"/>
        <w:tblLook w:val="01E0" w:firstRow="1" w:lastRow="1" w:firstColumn="1" w:lastColumn="1" w:noHBand="0" w:noVBand="0"/>
      </w:tblPr>
      <w:tblGrid>
        <w:gridCol w:w="5373"/>
        <w:gridCol w:w="339"/>
        <w:gridCol w:w="4521"/>
      </w:tblGrid>
      <w:tr w:rsidR="00CF1CBB" w:rsidRPr="00015FCD" w:rsidTr="004F4691">
        <w:tc>
          <w:tcPr>
            <w:tcW w:w="5373" w:type="dxa"/>
            <w:hideMark/>
          </w:tcPr>
          <w:p w:rsidR="00CF1CBB" w:rsidRPr="00015FCD" w:rsidRDefault="00CF1CBB" w:rsidP="004F469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D">
              <w:rPr>
                <w:rFonts w:ascii="Times New Roman" w:eastAsia="Times New Roman" w:hAnsi="Times New Roman" w:cs="Times New Roman"/>
                <w:b/>
                <w:bCs/>
              </w:rPr>
              <w:t xml:space="preserve">РАССМОТРЕНО       </w:t>
            </w:r>
          </w:p>
        </w:tc>
        <w:tc>
          <w:tcPr>
            <w:tcW w:w="339" w:type="dxa"/>
          </w:tcPr>
          <w:p w:rsidR="00CF1CBB" w:rsidRPr="00015FCD" w:rsidRDefault="00CF1CBB" w:rsidP="004F469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1" w:type="dxa"/>
            <w:hideMark/>
          </w:tcPr>
          <w:p w:rsidR="00CF1CBB" w:rsidRPr="00015FCD" w:rsidRDefault="00CF1CBB" w:rsidP="004F469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CF1CBB" w:rsidRPr="00015FCD" w:rsidTr="004F4691">
        <w:tc>
          <w:tcPr>
            <w:tcW w:w="5373" w:type="dxa"/>
            <w:hideMark/>
          </w:tcPr>
          <w:p w:rsidR="00CF1CBB" w:rsidRPr="00015FCD" w:rsidRDefault="00CF1CBB" w:rsidP="004F46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D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 педагогического  совета</w:t>
            </w:r>
          </w:p>
        </w:tc>
        <w:tc>
          <w:tcPr>
            <w:tcW w:w="339" w:type="dxa"/>
          </w:tcPr>
          <w:p w:rsidR="00CF1CBB" w:rsidRPr="00015FCD" w:rsidRDefault="00CF1CBB" w:rsidP="004F46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hideMark/>
          </w:tcPr>
          <w:p w:rsidR="00CF1CBB" w:rsidRPr="00015FCD" w:rsidRDefault="00CF1CBB" w:rsidP="004F46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МБУДО Егорлыкской ДШИ</w:t>
            </w:r>
          </w:p>
        </w:tc>
      </w:tr>
      <w:tr w:rsidR="00CF1CBB" w:rsidRPr="00015FCD" w:rsidTr="004F4691">
        <w:tc>
          <w:tcPr>
            <w:tcW w:w="5373" w:type="dxa"/>
            <w:hideMark/>
          </w:tcPr>
          <w:p w:rsidR="00CF1CBB" w:rsidRPr="00015FCD" w:rsidRDefault="00CF1CBB" w:rsidP="004F46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D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 Егорлыкской ДШИ</w:t>
            </w:r>
          </w:p>
        </w:tc>
        <w:tc>
          <w:tcPr>
            <w:tcW w:w="339" w:type="dxa"/>
          </w:tcPr>
          <w:p w:rsidR="00CF1CBB" w:rsidRPr="00015FCD" w:rsidRDefault="00CF1CBB" w:rsidP="004F46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hideMark/>
          </w:tcPr>
          <w:p w:rsidR="00CF1CBB" w:rsidRPr="00015FCD" w:rsidRDefault="00CF1CBB" w:rsidP="004F4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Л.А. Науменко </w:t>
            </w:r>
          </w:p>
        </w:tc>
      </w:tr>
      <w:tr w:rsidR="00CF1CBB" w:rsidRPr="00015FCD" w:rsidTr="004F4691">
        <w:tc>
          <w:tcPr>
            <w:tcW w:w="5373" w:type="dxa"/>
            <w:hideMark/>
          </w:tcPr>
          <w:p w:rsidR="00CF1CBB" w:rsidRPr="00015FCD" w:rsidRDefault="00CF1CBB" w:rsidP="004F46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№____ от «___»_____________2020г.   </w:t>
            </w:r>
          </w:p>
        </w:tc>
        <w:tc>
          <w:tcPr>
            <w:tcW w:w="339" w:type="dxa"/>
          </w:tcPr>
          <w:p w:rsidR="00CF1CBB" w:rsidRPr="00015FCD" w:rsidRDefault="00CF1CBB" w:rsidP="004F46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hideMark/>
          </w:tcPr>
          <w:p w:rsidR="00CF1CBB" w:rsidRPr="00015FCD" w:rsidRDefault="00CF1CBB" w:rsidP="004F4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D">
              <w:rPr>
                <w:rFonts w:ascii="Times New Roman" w:eastAsia="Times New Roman" w:hAnsi="Times New Roman" w:cs="Times New Roman"/>
                <w:sz w:val="24"/>
                <w:szCs w:val="24"/>
              </w:rPr>
              <w:t>« ___»_______________________2020 г.</w:t>
            </w:r>
          </w:p>
        </w:tc>
      </w:tr>
    </w:tbl>
    <w:p w:rsidR="00CF1CBB" w:rsidRPr="00015FCD" w:rsidRDefault="00CF1CBB" w:rsidP="00CF1C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1CBB" w:rsidRPr="00015FCD" w:rsidRDefault="00CF1CBB" w:rsidP="00CF1CBB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CF1CBB" w:rsidRPr="00015FCD" w:rsidRDefault="00CF1CBB" w:rsidP="00CF1CBB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CF1CBB" w:rsidRPr="00015FCD" w:rsidRDefault="00CF1CBB" w:rsidP="00CF1C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FCD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</w:t>
      </w:r>
    </w:p>
    <w:p w:rsidR="00CF1CBB" w:rsidRPr="00015FCD" w:rsidRDefault="00CF1CBB" w:rsidP="00CF1C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FC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ОБЩЕРАЗВИВАЮЩАЯ ПРОГРАММА </w:t>
      </w:r>
    </w:p>
    <w:p w:rsidR="00CF1CBB" w:rsidRPr="00015FCD" w:rsidRDefault="00CF1CBB" w:rsidP="00CF1C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FCD">
        <w:rPr>
          <w:rFonts w:ascii="Times New Roman" w:eastAsia="Times New Roman" w:hAnsi="Times New Roman" w:cs="Times New Roman"/>
          <w:b/>
          <w:sz w:val="28"/>
          <w:szCs w:val="28"/>
        </w:rPr>
        <w:t>В ОБЛАСТИ  МУЗЫКАЛЬНОГО ИСПОЛНИТЕЛЬСТВА</w:t>
      </w:r>
    </w:p>
    <w:p w:rsidR="00CF1CBB" w:rsidRPr="00015FCD" w:rsidRDefault="00CF1CBB" w:rsidP="00CF1C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FCD">
        <w:rPr>
          <w:rFonts w:ascii="Times New Roman" w:eastAsia="Times New Roman" w:hAnsi="Times New Roman" w:cs="Times New Roman"/>
          <w:b/>
          <w:sz w:val="28"/>
          <w:szCs w:val="28"/>
        </w:rPr>
        <w:t>«ЭСТРАДНЫЕ И УДАРНЫЕ ИНСТРУМЕНТЫ»</w:t>
      </w:r>
    </w:p>
    <w:p w:rsidR="00CF1CBB" w:rsidRPr="00015FCD" w:rsidRDefault="00CF1CBB" w:rsidP="00CF1C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CBB" w:rsidRPr="00015FCD" w:rsidRDefault="00CF1CBB" w:rsidP="00CF1C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F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015FC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15FC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CF1CBB" w:rsidRPr="00015FCD" w:rsidRDefault="00CF1CBB" w:rsidP="00CF1C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F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ПО   УЧЕБНОМУ       ПРЕДМЕТУ</w:t>
      </w:r>
    </w:p>
    <w:p w:rsidR="00CF1CBB" w:rsidRPr="00015FCD" w:rsidRDefault="00CF1CBB" w:rsidP="00CF1C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15FC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«МУЗЫКАЛЬНЫЙ ИНСТРУМЕНТ. СИНТЕЗАТОР»</w:t>
      </w:r>
    </w:p>
    <w:p w:rsidR="00CF1CBB" w:rsidRPr="00015FCD" w:rsidRDefault="00CF1CBB" w:rsidP="00CF1C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2</w:t>
      </w:r>
      <w:r w:rsidRPr="00015FCD">
        <w:rPr>
          <w:rFonts w:ascii="Times New Roman" w:eastAsia="Times New Roman" w:hAnsi="Times New Roman" w:cs="Times New Roman"/>
          <w:sz w:val="28"/>
          <w:szCs w:val="28"/>
        </w:rPr>
        <w:t xml:space="preserve"> года 10 месяцев</w:t>
      </w:r>
    </w:p>
    <w:p w:rsidR="00CF1CBB" w:rsidRPr="00015FCD" w:rsidRDefault="00CF1CBB" w:rsidP="00CF1CBB">
      <w:pPr>
        <w:spacing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CBB" w:rsidRPr="00015FCD" w:rsidRDefault="00CF1CBB" w:rsidP="00CF1CBB">
      <w:pPr>
        <w:spacing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CBB" w:rsidRPr="00015FCD" w:rsidRDefault="00CF1CBB" w:rsidP="00CF1CBB">
      <w:pPr>
        <w:spacing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CBB" w:rsidRPr="00015FCD" w:rsidRDefault="00CF1CBB" w:rsidP="00CF1CBB">
      <w:pPr>
        <w:spacing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CBB" w:rsidRPr="00015FCD" w:rsidRDefault="00CF1CBB" w:rsidP="00CF1CBB">
      <w:pPr>
        <w:spacing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CBB" w:rsidRPr="00015FCD" w:rsidRDefault="00CF1CBB" w:rsidP="00CF1CBB">
      <w:pPr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FCD">
        <w:rPr>
          <w:rFonts w:ascii="Times New Roman" w:eastAsia="Times New Roman" w:hAnsi="Times New Roman" w:cs="Times New Roman"/>
          <w:sz w:val="24"/>
          <w:szCs w:val="24"/>
        </w:rPr>
        <w:t>ст. Егорлыкская</w:t>
      </w:r>
    </w:p>
    <w:p w:rsidR="00CF1CBB" w:rsidRPr="00015FCD" w:rsidRDefault="00CF1CBB" w:rsidP="00CF1CBB">
      <w:pPr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FCD">
        <w:rPr>
          <w:rFonts w:ascii="Times New Roman" w:eastAsia="Times New Roman" w:hAnsi="Times New Roman" w:cs="Times New Roman"/>
          <w:sz w:val="24"/>
          <w:szCs w:val="24"/>
        </w:rPr>
        <w:t>2020 год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Структура программы учебного предмета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 Пояснительная записка </w:t>
      </w: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4"/>
          <w:szCs w:val="24"/>
        </w:rPr>
        <w:t>- Срок реализации учебного предмета;</w:t>
      </w: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5CE6">
        <w:rPr>
          <w:rFonts w:ascii="Times New Roman" w:eastAsia="Times New Roman" w:hAnsi="Times New Roman" w:cs="Times New Roman"/>
          <w:i/>
          <w:iCs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4"/>
          <w:szCs w:val="24"/>
        </w:rPr>
        <w:t>учреждения на реализацию учебного предмета;</w:t>
      </w: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4"/>
          <w:szCs w:val="24"/>
        </w:rPr>
        <w:t>- Форма проведения учебных аудиторных занятий;</w:t>
      </w: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4"/>
          <w:szCs w:val="24"/>
        </w:rPr>
        <w:t>- Цели и задачи учебного предмета;</w:t>
      </w: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4"/>
          <w:szCs w:val="24"/>
        </w:rPr>
        <w:t>- Обоснование структуры программы учебного предмета;</w:t>
      </w: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Методы обучения; </w:t>
      </w: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4"/>
          <w:szCs w:val="24"/>
        </w:rPr>
        <w:t>- Описание материально-технических условий реализации учебного предмета;</w:t>
      </w: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 Содержание учебного предмета </w:t>
      </w: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4"/>
          <w:szCs w:val="24"/>
        </w:rPr>
        <w:t>- Сведения о затратах учебного времени;</w:t>
      </w: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4"/>
          <w:szCs w:val="24"/>
        </w:rPr>
        <w:t>- Годовые требования по классам;</w:t>
      </w: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 Требования к уровню подготовки </w:t>
      </w:r>
      <w:proofErr w:type="gramStart"/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t>обучающихся</w:t>
      </w:r>
      <w:proofErr w:type="gramEnd"/>
    </w:p>
    <w:p w:rsidR="005A5B41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IV. Формы и методы контроля, система оценок 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Аттестация: цели, виды, форма, содержание; </w:t>
      </w: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4"/>
          <w:szCs w:val="24"/>
        </w:rPr>
        <w:t>- Критерии оценки;</w:t>
      </w: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t>V. Методическое обеспечение учебного процесса</w:t>
      </w: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4"/>
          <w:szCs w:val="24"/>
        </w:rPr>
        <w:t>- Методические рекомендации педагогическим работникам;</w:t>
      </w: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Рекомендации по организации самостоятельной работы </w:t>
      </w:r>
      <w:proofErr w:type="gramStart"/>
      <w:r w:rsidRPr="000B5CE6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0B5C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t>VI. Списки рекомендуемой нотной и методической литературы</w:t>
      </w: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I ПОЯСНИТЕЛЬНАЯ ЗАПИСКА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B41" w:rsidRPr="000B5CE6" w:rsidRDefault="005A5B41" w:rsidP="005A5B4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Характеристика учебного предмета, его место и роль в образовательном процессе 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Программа учебного предмета по учебному предмету «Основы музыкального исполнительства» (Клавишный синтезатор) разработана на основе «Рекомендаций по организации образовательной и методической деятельности при реализации общеобразовательных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исполнительства на синтезаторе в детских школах искусств.</w:t>
      </w:r>
      <w:proofErr w:type="gramEnd"/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Учебный предмет</w:t>
      </w:r>
      <w:r w:rsidRPr="000B5CE6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t>«Основы музыкального исполнительства» (Клавишный синтезатор)</w:t>
      </w:r>
      <w:r w:rsidRPr="000B5CE6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направлен на приобретение детьми знаний, умений и навыков игры на синтезаторе, получение ими художественного образования, а также на эстетическое воспитание и духовно-нравственное развитие ученика.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Синтезатор является одним из самых популярных музыкальных инструментов, используемых и в профессиональной, и в любительской исполнительской практике. Возможности синтезатора как аккомпанирующего и ансамблевого инструмента являются мотивацией для начала обучения игре на нем. А позитивные эмоции всегда являются серьезным стимулом в индивидуальных занятиях музыкой.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Обучение игре на синтезаторе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Ученикам можно предложить большой и разнообразный синтезаторный репертуар разных стилей, в том числе, классическую, популярную, джазовую и народную музыку.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lastRenderedPageBreak/>
        <w:t>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5A5B41" w:rsidRPr="000B5CE6" w:rsidRDefault="005A5B41" w:rsidP="005A5B4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</w:rPr>
        <w:t xml:space="preserve">Срок реализации </w:t>
      </w:r>
      <w:r w:rsidRPr="000B5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учебного предмета</w:t>
      </w:r>
      <w:r w:rsidRPr="000B5CE6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</w:rPr>
        <w:t xml:space="preserve"> </w:t>
      </w:r>
      <w:r w:rsidRPr="000B5CE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«Основы музыкального исполнительства» (Клавишный синтезатор).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Данная прогр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амма рассчитана на трёхлетний</w:t>
      </w: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срок обучения. Предполагает достаточную свободу в выборе репертуара, т.к. она направлена, прежде всего, на развитие интересов самого учащегося. </w:t>
      </w:r>
    </w:p>
    <w:p w:rsidR="005A5B41" w:rsidRPr="00CF1CBB" w:rsidRDefault="005A5B41" w:rsidP="00CF1CB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Объем учебного времени, </w:t>
      </w:r>
      <w:r w:rsidR="00CF1C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предусмотренный учебным планом </w:t>
      </w: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образовательного учреждения на реализацию предмета 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t>«Основы музыкального исполнительства» (Клавишный синтезатор)</w:t>
      </w: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0B5CE6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</w:p>
    <w:p w:rsidR="005A5B41" w:rsidRDefault="005A5B41" w:rsidP="005A5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5B41" w:rsidRDefault="005A5B41" w:rsidP="005A5B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5A5B41" w:rsidRPr="000B5CE6" w:rsidRDefault="005A5B41" w:rsidP="005A5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Цель и задачи </w:t>
      </w:r>
      <w:r w:rsidRPr="000B5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учебного предмета </w:t>
      </w: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«Основы музыкального исполнительства» (Клавишный синтезатор)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t>Цель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учебного предмета: развитие музыкально-творческих способностей учащегося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 учебного предмета:</w:t>
      </w:r>
    </w:p>
    <w:p w:rsidR="005A5B41" w:rsidRPr="000B5CE6" w:rsidRDefault="005A5B41" w:rsidP="00CF1CB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овладение знаниями и представлениями о синтезаторном исполнительстве,</w:t>
      </w:r>
    </w:p>
    <w:p w:rsidR="005A5B41" w:rsidRPr="000B5CE6" w:rsidRDefault="005A5B41" w:rsidP="00CF1CB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практических умений и навыков игры на синтезаторе,</w:t>
      </w:r>
    </w:p>
    <w:p w:rsidR="005A5B41" w:rsidRPr="000B5CE6" w:rsidRDefault="005A5B41" w:rsidP="00CF1CB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устойчивого интереса к самостоятельной деятельности в области музыкального исполнительства. </w:t>
      </w:r>
    </w:p>
    <w:p w:rsidR="005A5B41" w:rsidRPr="000B5CE6" w:rsidRDefault="005A5B41" w:rsidP="00CF1CB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приобретение знаний в области музыкальной грамоты;</w:t>
      </w:r>
    </w:p>
    <w:p w:rsidR="005A5B41" w:rsidRPr="000B5CE6" w:rsidRDefault="005A5B41" w:rsidP="00CF1CB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формирование понятий о музыкальных стилях и жанрах;</w:t>
      </w:r>
    </w:p>
    <w:p w:rsidR="005A5B41" w:rsidRPr="000B5CE6" w:rsidRDefault="005A5B41" w:rsidP="00CF1CB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оснащение системой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5A5B41" w:rsidRPr="00CF1CBB" w:rsidRDefault="005A5B41" w:rsidP="00CF1CB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lastRenderedPageBreak/>
        <w:t>воспитания стремления к практическому использованию знаний и умений, приобретенных на занятиях, в быту, в досуговой деятельности.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Обоснование структуры учебного предмета 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t>«Основы музыкального исполнительства» (Клавишный синтезатор)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Обоснованием структуры учебного предмета являются</w:t>
      </w:r>
      <w:r w:rsidRPr="000B5CE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t>«Рекомендации по организации образовательной и методической деятельности при реализации общеобразовательных программ в области искусств», направленных письмом Министерства культуры Российской Федерации от 21.11.2013 №191-01-39/06-ГИ, а также многолетний педагогический опыт в области исполнительства на синтезаторе в детских школах искусств.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Программа содержит следующие разделы:</w:t>
      </w:r>
    </w:p>
    <w:p w:rsidR="005A5B41" w:rsidRPr="000B5CE6" w:rsidRDefault="005A5B41" w:rsidP="00CF1CB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распределение учебного материала по годам обучения;</w:t>
      </w:r>
    </w:p>
    <w:p w:rsidR="005A5B41" w:rsidRPr="000B5CE6" w:rsidRDefault="005A5B41" w:rsidP="00CF1CB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описание дидактических единиц учебного предмета;</w:t>
      </w:r>
    </w:p>
    <w:p w:rsidR="005A5B41" w:rsidRPr="000B5CE6" w:rsidRDefault="005A5B41" w:rsidP="00CF1CB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требования к уровню подготовки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5A5B41" w:rsidRPr="000B5CE6" w:rsidRDefault="005A5B41" w:rsidP="00CF1CB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формы и методы контроля, система оценок;</w:t>
      </w:r>
    </w:p>
    <w:p w:rsidR="005A5B41" w:rsidRPr="000B5CE6" w:rsidRDefault="005A5B41" w:rsidP="00CF1CB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методическое обеспечение учебного процесса.</w:t>
      </w:r>
    </w:p>
    <w:p w:rsidR="007019BD" w:rsidRPr="00CF1CBB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Методы обучения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В музыкальной педагогике применяется комплекс методов обучения. Индивидуальное обучение неразрывно связано с воспитанием ученика, с учетом его возрастных и психологических особенностей.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Для достижения поставленной цели и реализации задач предмета используются следующие методы обучения:</w:t>
      </w:r>
    </w:p>
    <w:p w:rsidR="005A5B41" w:rsidRPr="000B5CE6" w:rsidRDefault="005A5B41" w:rsidP="00CF1CB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словесный (объяснение, беседа, рассказ);</w:t>
      </w:r>
    </w:p>
    <w:p w:rsidR="005A5B41" w:rsidRPr="000B5CE6" w:rsidRDefault="005A5B41" w:rsidP="00CF1CB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lastRenderedPageBreak/>
        <w:t>наглядно-слуховой (показ, наблюдение, демонстрация пианистических приемов);</w:t>
      </w:r>
    </w:p>
    <w:p w:rsidR="005A5B41" w:rsidRPr="000B5CE6" w:rsidRDefault="005A5B41" w:rsidP="00CF1CB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практический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(работа на инструменте, упражнения);</w:t>
      </w:r>
    </w:p>
    <w:p w:rsidR="005A5B41" w:rsidRPr="000B5CE6" w:rsidRDefault="005A5B41" w:rsidP="00CF1CB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аналитический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(сравнения и обобщения, развитие логического мышления);</w:t>
      </w:r>
    </w:p>
    <w:p w:rsidR="005A5B41" w:rsidRPr="000B5CE6" w:rsidRDefault="005A5B41" w:rsidP="00CF1CB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эмоциональный (подбор ассоциаций, образов, художественные впечатления).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color w:val="00000A"/>
          <w:sz w:val="27"/>
          <w:szCs w:val="27"/>
        </w:rPr>
        <w:t>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color w:val="00000A"/>
          <w:sz w:val="27"/>
          <w:szCs w:val="27"/>
        </w:rPr>
        <w:t>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синтезаторе.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</w:rPr>
        <w:t xml:space="preserve">Описание материально-технических условий реализации </w:t>
      </w:r>
      <w:r w:rsidRPr="000B5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учебного предмета</w:t>
      </w:r>
      <w:r w:rsidRPr="000B5CE6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</w:rPr>
        <w:t xml:space="preserve"> </w:t>
      </w:r>
      <w:r w:rsidRPr="000B5CE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«Основы музыкального исполнительства» (Клавишный синтезатор)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  <w:r w:rsidRPr="000B5CE6">
        <w:rPr>
          <w:rFonts w:ascii="Arial" w:eastAsia="Times New Roman" w:hAnsi="Arial" w:cs="Arial"/>
          <w:color w:val="000000"/>
          <w:sz w:val="2"/>
          <w:szCs w:val="2"/>
          <w:shd w:val="clear" w:color="auto" w:fill="000000"/>
        </w:rPr>
        <w:t xml:space="preserve"> 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Учебные аудитории для занятий по предмету " Синтезатор" должны иметь площадь не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енее 6 кв. метров, </w:t>
      </w: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ремонт и укомплектованы синтезаторами.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Синтезатор должен иметь: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-не менее 100 исходных голосов и несколько наборов ударных инструментов;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-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Fingered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- и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Single-автоаккомпанемент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-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Split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– деление клавиатуры;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lastRenderedPageBreak/>
        <w:t>-не менее 100 стилей аккомпанемента с независимыми секциями вступления (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intro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), секциями (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Main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) А и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и секциями окончания (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Ending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);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-широкую панель многофункционального дисплея (для удобства и простоты выбора и редактирования параметров);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-цифровые эффекты;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-запись песни (не менее двух дорожек мелодии с дорожкой аккомпанемента);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-регистрационную память (от восьми и более банков данных);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-MIDI-совместимость и диапазон функций MIDI;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-встроенный усилитель и акустическую систему (чтобы на уроках не прибегать к внешнему устройству); 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- педаль «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сустэйн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» - аналог правой педали фортепиано; 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- подставку под синтезатор;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Дополнительные требования: 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- компьютер с программой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аудиоредактора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для обработки музыкального материала (например,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Sounge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Forge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WaveLab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) и программой-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нотатором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для редактирования нотного текста (например,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Finale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Encore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);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Arial" w:eastAsia="Times New Roman" w:hAnsi="Arial" w:cs="Arial"/>
          <w:sz w:val="27"/>
          <w:szCs w:val="27"/>
        </w:rPr>
        <w:t xml:space="preserve">- 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микрофон для работы с вокалистами и исполнителями-инструменталистами. 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Для организации концертных выступлений необходимо наличие концертного зала с усилителем и акустическими колонками. Для балансировки звучания – микшерский пульт.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Каждый учащийся обеспечивается доступом ко всем фондам школьной библиотеки, а также доступом в Интернет. </w:t>
      </w:r>
    </w:p>
    <w:p w:rsidR="005A5B41" w:rsidRPr="001516FF" w:rsidRDefault="005A5B41" w:rsidP="005A5B41">
      <w:pPr>
        <w:numPr>
          <w:ilvl w:val="0"/>
          <w:numId w:val="8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Содержание учебного предмета «Основы музыкального исполнительства» (Клавишный синтезатор)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Учебный материал распределяется по годам обучения – классам. Каждый класс имеет свои дидактические задачи.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Требования по годам обучения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Общее количество музыкальных произведений, рекомендуемых для изучения в каждом классе, дается в годовых требованиях по классам.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Первый класс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Ознакомление с основными выразительными возможностями клавишных синтезаторов (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многотембровость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автоаккомпанемент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) и главными клавишами управления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автоаккомпанементом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start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stop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synchro-start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int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ending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. Освоение базовых компонентов нотной грамоты: нотоносец, скрипичный и басовый ключи, обозначение нот (графическое и буквенное), мажорная и минорная гаммы, тональности до одного знака при ключе, знаки альтерации, названия октав, длительность, паузы, тактовый размер 2/4, 3/4, 4/4, затакт, лига. Наиболее употребительные динамические обозначения. Аппликатура. Знаки повторения и сокращения (реприза, вольта). Организация целесообразных игровых движений (постановка рук). Освоение штрихов. Первичные музыкальные жанры: песня, танец, марш. Паттерны: Po1ka, Wa1tz,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March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. Понятие о строении музыкального произведения: мелодия, аккомпанемент, куплет, припев. Обозначение и установка темпа с помощью метронома. Исполнение простейших партий в ансамбле с педагогом учеником или в режиме «-1». Подбор на клавиатуре по слуху знакомых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попевок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и песенок. Гармонизация мелодии в режиме упрощенного взятия аккордов. Применение автоматических ударных без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автоаккомпанемента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dr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а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m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machine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). Применение шумовых эффектов. Освоение функций регистрационной памяти. Инструментовка пьес, написанных в простых формах с применением режимов автосопровождения, а также обычной (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normal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) клавиатуры. Применение 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секвенсора для записи музыкальных произведений. Знакомство с названиями банков голосов и паттернов. 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В течение учебного года ученик под руководством педагога должен исполнить не менее 12 различных музыкальных произведений народной, классической и современной музыки.</w:t>
      </w:r>
    </w:p>
    <w:p w:rsidR="005A5B41" w:rsidRPr="00CF1CBB" w:rsidRDefault="005A5B41" w:rsidP="00CF1C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CBB">
        <w:rPr>
          <w:rFonts w:ascii="Times New Roman" w:eastAsia="Times New Roman" w:hAnsi="Times New Roman" w:cs="Times New Roman"/>
          <w:b/>
          <w:sz w:val="27"/>
          <w:szCs w:val="27"/>
        </w:rPr>
        <w:t>Примерный репертуарный план 1 класса:</w:t>
      </w:r>
    </w:p>
    <w:p w:rsidR="005A5B41" w:rsidRPr="000B5CE6" w:rsidRDefault="005A5B41" w:rsidP="00CF1C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1.Михуткина. «Капельки дождя»</w:t>
      </w:r>
    </w:p>
    <w:p w:rsidR="005A5B41" w:rsidRPr="000B5CE6" w:rsidRDefault="005A5B41" w:rsidP="00CF1C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2.Унп «Ой, ты дивчина»</w:t>
      </w:r>
    </w:p>
    <w:p w:rsidR="005A5B41" w:rsidRPr="000B5CE6" w:rsidRDefault="005A5B41" w:rsidP="00CF1C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3.Чешская народная песенка «Три синички»</w:t>
      </w:r>
    </w:p>
    <w:p w:rsidR="005A5B41" w:rsidRPr="000B5CE6" w:rsidRDefault="005A5B41" w:rsidP="00CF1C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4.Штраус «На прекрасном голубом Дунае»</w:t>
      </w:r>
    </w:p>
    <w:p w:rsidR="005A5B41" w:rsidRPr="000B5CE6" w:rsidRDefault="005A5B41" w:rsidP="00CF1C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5.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Уотт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«Три поросёнка»</w:t>
      </w:r>
    </w:p>
    <w:p w:rsidR="005A5B41" w:rsidRPr="000B5CE6" w:rsidRDefault="005A5B41" w:rsidP="00CF1C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6. Армянская народная песня «Ночь»</w:t>
      </w:r>
    </w:p>
    <w:p w:rsidR="005A5B41" w:rsidRPr="000B5CE6" w:rsidRDefault="005A5B41" w:rsidP="00CF1C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7.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Гнесина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Этюды</w:t>
      </w:r>
    </w:p>
    <w:p w:rsidR="005A5B41" w:rsidRPr="000B5CE6" w:rsidRDefault="005A5B41" w:rsidP="00CF1C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8.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Унп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«Весёлые гуси»</w:t>
      </w:r>
    </w:p>
    <w:p w:rsidR="005A5B41" w:rsidRPr="000B5CE6" w:rsidRDefault="005A5B41" w:rsidP="00CF1C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9.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Краузе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Этюд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Д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о мажор</w:t>
      </w:r>
    </w:p>
    <w:p w:rsidR="005A5B41" w:rsidRPr="000B5CE6" w:rsidRDefault="005A5B41" w:rsidP="00CF1C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10.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Польская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п6есенка «Карабас»</w:t>
      </w:r>
    </w:p>
    <w:p w:rsidR="005A5B41" w:rsidRPr="000B5CE6" w:rsidRDefault="005A5B41" w:rsidP="00CF1C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11.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Хиллс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«С днём рождения» (ансамбль)</w:t>
      </w:r>
    </w:p>
    <w:p w:rsidR="005A5B41" w:rsidRPr="000B5CE6" w:rsidRDefault="005A5B41" w:rsidP="00CF1C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12.Артобалевская «Вальс собачек» (ансамбль)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Второй класс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Понятие о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двухголосии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. Освоение функции LAYER. Двухголосное движение в партиях правой и левой руки с применением разделенной (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split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) клавиатуры. 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lastRenderedPageBreak/>
        <w:t>Мелодические и гармонические</w:t>
      </w:r>
      <w:r w:rsidRPr="000B5CE6">
        <w:rPr>
          <w:rFonts w:ascii="Times New Roman" w:eastAsia="Times New Roman" w:hAnsi="Times New Roman" w:cs="Times New Roman"/>
          <w:color w:val="9BBB59"/>
          <w:sz w:val="27"/>
          <w:szCs w:val="27"/>
        </w:rPr>
        <w:t xml:space="preserve"> 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интервалы в пределах октавы. Аккорды: мажорное и минорное трезвучие без обращений. Мажорные и минорные тональности до двух знаков при ключе. Ритмические группы: четверть с точкой и восьмая, четыре шестнадцатых.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Слигованные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ноты внутри такта. Фермата. Содержание и форма музыки (часть, фраза, предложение, мотив). Простая двухчастная форма. Аккомпанемент пению. Применение функции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fill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in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. Установка динамического баланса мелодии, аккомпанемента,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мультипэда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. Играть левой рукой в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автоаккомпанементе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трезвучия в обращениях в тональностях до 2х знаков в ключе.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В течение учебного года ученик под руководством педагога должен создать и исполнить аранжировки не менее 12 различных произведений народной, классической и современной музыки.</w:t>
      </w:r>
    </w:p>
    <w:p w:rsidR="005A5B41" w:rsidRPr="00CF1CBB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CBB">
        <w:rPr>
          <w:rFonts w:ascii="Times New Roman" w:eastAsia="Times New Roman" w:hAnsi="Times New Roman" w:cs="Times New Roman"/>
          <w:b/>
          <w:sz w:val="27"/>
          <w:szCs w:val="27"/>
        </w:rPr>
        <w:t>Примерный репертуарный план 2 класса: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1.Крылатов. «Колыбельная медведицы»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2. Бачинская «Старинные часы с кукушкой»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Бекман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. «В лесу родилась ёлочка»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Шаинский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. «Кузнечик»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5.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Цеморирт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. «»Одинокий пастух»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6. Черни. «Школьный марш» (этюд)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7.Кабалевский. «Ёжик»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8.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Сигмейстер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. «Старый духовой оркестр»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9.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Рехин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. «Дождь и гром»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10. Семёнова. «Верблюд»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lastRenderedPageBreak/>
        <w:t>11.Подольская. «Этюд» ля минор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12.Красильников. «Сани-розвальни» (ансамбль)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Третий класс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Обращение интервалов. Тональности до трех знаков при ключе. Обращение трезвучий. Уменьшенное трезвучие. Малый мажорный септаккорд в упрощенном взятии. Обозначение темпа в общепринятых (итальянских) терминах. Ритмические группы: восьмая и две шестнадцатых, две шестнадцатых и восьмая. Триоль. Синкопа.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Слигованные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ноты между тактами. Тактовый размер 3/8 и 6/8. Понятие об основных элементах музыкальной выразительности: мелодии, гармонии, фактуре, тембре. Вариационная форма. Понятие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о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МИДИ. Перевод записанного в секвенсоре файла (формат MIDI) в формат AUDIO (по усмотрению преподавателя).</w:t>
      </w:r>
      <w:r w:rsidRPr="000B5CE6">
        <w:rPr>
          <w:rFonts w:ascii="Calibri" w:eastAsia="Times New Roman" w:hAnsi="Calibri" w:cs="Arial"/>
          <w:sz w:val="27"/>
          <w:szCs w:val="27"/>
        </w:rPr>
        <w:t xml:space="preserve"> 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t>Развитие навыка игры с педалью. Чтение с листа пьес уровня трудности 1-ого класса.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В течение учебного года ученик под руководством педагога должен создать и исполнить их на синтезаторе аранжировки не менее 12 различных музыкальных произведений народной, классической, джазовой и современной музыки.</w:t>
      </w:r>
    </w:p>
    <w:p w:rsidR="005A5B41" w:rsidRPr="00CF1CBB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CBB">
        <w:rPr>
          <w:rFonts w:ascii="Times New Roman" w:eastAsia="Times New Roman" w:hAnsi="Times New Roman" w:cs="Times New Roman"/>
          <w:b/>
          <w:sz w:val="27"/>
          <w:szCs w:val="27"/>
        </w:rPr>
        <w:t>Примерный репертуарный план 3 класса: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1.Соловьёв – Седой. «Подмосковные вечера»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2.Торивердиев. «Маленький принц»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3.Лей. «История любви»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4.Майкопар. Этюд ля минор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5.Митяев. «Как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здорово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» (аккомпанемент)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6.Синенко. «Осенняя акварель» (ансамбль)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7.Тюрк «Андантино»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lastRenderedPageBreak/>
        <w:t>8.Рнп «Калинка» в обработке Красильникова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9.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Беренс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Этюд фа мажор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10. Казачья песня «Маруся»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11.Зацепин «Миг» (аккомпанемент)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12.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Паулс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«Колыбельная»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Примерный репертуарный план 3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класса: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Гедике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Сонатина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2.Гендель Ария ре минор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3.Миляев «Весеннее танго» (аккомпанемент)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4. Петров «Я шагаю по Москве» (ансамбль)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5.Чайковский Сцена из балета «Лебединое озеро»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6.Майер «Гордо пройти мимо»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7. Красильников Вариации на тему «Во поле берёза стояла»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8.Шитте Танец гномов (этюд) ля минор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9.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Гилок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Этюд ля минор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10. Синенко «Мелодия» (ансамбль)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11.Красильников «Танец лягушат»</w:t>
      </w:r>
    </w:p>
    <w:p w:rsidR="005A5B41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12.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Штейбельт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Сонатина</w:t>
      </w:r>
    </w:p>
    <w:p w:rsidR="00CF1CBB" w:rsidRPr="000B5CE6" w:rsidRDefault="00CF1CBB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Исполнительские программы рекомендуется составлять из следующих основных учебных пособий: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1. Знакомство с синтезатором. Пособие для детей и их родителей. «Издатель Смолин К.О.» 2004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Михуткина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Н. Школа юного аранжировщика: обучение игре и аранжировке на синтезаторе для учащихся младших классов. Ростов-на-Дону. «Феникс». 2011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3. Нотная папка для синтезатора для младших и средних классов. Педагогический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репертур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. Составители и редакторы: И.Л. Клип, Н.В.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Михуткина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. г. Жуковский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Московской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обл. «Дека-ВС»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4. Трифонова Н. Играем на синтезаторе </w:t>
      </w:r>
      <w:r w:rsidRPr="000B5CE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Yamaha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». Учебное пособие. Выпуск 1 и 2. Младшие и средние классы.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С-П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. «Композитор». 2013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5. Школа игры на синтезаторе под редакцией И.М. Красильникова. Москва. «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Владос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». 2007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6.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Ядова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И. Играем на «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Casio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» и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Yamaha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». Самоучитель.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С-П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. «Композитор». 2013</w:t>
      </w:r>
    </w:p>
    <w:p w:rsidR="005A5B41" w:rsidRPr="000B5CE6" w:rsidRDefault="005A5B41" w:rsidP="005A5B41">
      <w:pPr>
        <w:numPr>
          <w:ilvl w:val="0"/>
          <w:numId w:val="9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Требования к уровню подготовки </w:t>
      </w:r>
      <w:proofErr w:type="gramStart"/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t>обучающихся</w:t>
      </w:r>
      <w:proofErr w:type="gramEnd"/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Результатом освоения общеразвивающей общеобразовательной программы в области музыкального искусства «Основы музыкального исполнительства» (Клавишный синтезатор) является приобретение обучающимися следующих знаний, умений, навыков, таких как:</w:t>
      </w:r>
      <w:r w:rsidRPr="000B5CE6">
        <w:rPr>
          <w:rFonts w:ascii="Times New Roman" w:eastAsia="Times New Roman" w:hAnsi="Times New Roman" w:cs="Times New Roman"/>
          <w:b/>
          <w:bCs/>
          <w:color w:val="1F497D"/>
          <w:sz w:val="27"/>
          <w:szCs w:val="27"/>
        </w:rPr>
        <w:t xml:space="preserve"> </w:t>
      </w:r>
    </w:p>
    <w:p w:rsidR="005A5B41" w:rsidRPr="000B5CE6" w:rsidRDefault="005A5B41" w:rsidP="00CF1CBB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владеть основными приемами </w:t>
      </w:r>
      <w:proofErr w:type="spellStart"/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звукоизвлечения</w:t>
      </w:r>
      <w:proofErr w:type="spellEnd"/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правильно использовать их на практике; </w:t>
      </w:r>
    </w:p>
    <w:p w:rsidR="005A5B41" w:rsidRPr="000B5CE6" w:rsidRDefault="005A5B41" w:rsidP="00CF1CBB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владеть специальной для предмета терминологией;</w:t>
      </w:r>
    </w:p>
    <w:p w:rsidR="005A5B41" w:rsidRPr="000B5CE6" w:rsidRDefault="005A5B41" w:rsidP="00CF1CBB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lastRenderedPageBreak/>
        <w:t>уметь самостоятельно разбирать музыкальное произведение и работать над исполнительскими трудностями;</w:t>
      </w:r>
    </w:p>
    <w:p w:rsidR="005A5B41" w:rsidRPr="000B5CE6" w:rsidRDefault="005A5B41" w:rsidP="00CF1CBB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уметь самостоятельно создавать электронные аранжировки, охватывающие жанры классической, народной, современной популярной музыки;</w:t>
      </w:r>
    </w:p>
    <w:p w:rsidR="005A5B41" w:rsidRPr="000B5CE6" w:rsidRDefault="005A5B41" w:rsidP="00CF1CBB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уметь управлять процессом исполнения музыкального произведения;</w:t>
      </w:r>
    </w:p>
    <w:p w:rsidR="005A5B41" w:rsidRPr="005A5B41" w:rsidRDefault="005A5B41" w:rsidP="00CF1CBB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уметь аккомпанировать пению.</w:t>
      </w:r>
    </w:p>
    <w:p w:rsidR="005A5B41" w:rsidRPr="005A5B41" w:rsidRDefault="005A5B41" w:rsidP="005A5B41">
      <w:pPr>
        <w:numPr>
          <w:ilvl w:val="0"/>
          <w:numId w:val="12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t>Формы и методы контроля, система оценок</w:t>
      </w:r>
    </w:p>
    <w:p w:rsidR="005A5B41" w:rsidRPr="000B5CE6" w:rsidRDefault="005A5B41" w:rsidP="005A5B41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Аттестация: цели, виды, форма, содержание.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Контроль знаний, умений, навыков учащихся обеспечивает оперативное управление учебным процессом и выполняет проверочную, воспитательную и корректирующую функции. Разнообразные формы контроля успеваемости учащихся позволяют объективно оценить успешность и качество образовательного процесса. 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Основными видами контроля успеваемости по предмету</w:t>
      </w:r>
      <w:r w:rsidRPr="000B5CE6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t>«Основы музыкального исполнительства» (Клавишный синтезатор) являются:</w:t>
      </w:r>
    </w:p>
    <w:p w:rsidR="005A5B41" w:rsidRPr="000B5CE6" w:rsidRDefault="005A5B41" w:rsidP="00CF1CBB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Текущий контроль,</w:t>
      </w:r>
    </w:p>
    <w:p w:rsidR="005A5B41" w:rsidRPr="000B5CE6" w:rsidRDefault="005A5B41" w:rsidP="00CF1CBB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Промежуточная аттестация,</w:t>
      </w:r>
    </w:p>
    <w:p w:rsidR="005A5B41" w:rsidRPr="000B5CE6" w:rsidRDefault="005A5B41" w:rsidP="00CF1CBB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Итоговая аттестация.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t>Текущий контроль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осуществляется преподавателем регулярно в счет аудиторного времени, предусмотренного на учебный предмет. Отметки выставляются в журнал и дневник учащегося. В них учитываются:</w:t>
      </w:r>
    </w:p>
    <w:p w:rsidR="005A5B41" w:rsidRPr="000B5CE6" w:rsidRDefault="005A5B41" w:rsidP="00CF1CBB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Отношение ученика к занятиям, его старание, прилежность;</w:t>
      </w:r>
    </w:p>
    <w:p w:rsidR="005A5B41" w:rsidRPr="000B5CE6" w:rsidRDefault="005A5B41" w:rsidP="00CF1CBB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Качество выполнения домашних заданий;</w:t>
      </w:r>
    </w:p>
    <w:p w:rsidR="005A5B41" w:rsidRPr="000B5CE6" w:rsidRDefault="005A5B41" w:rsidP="00CF1CBB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Инициативность и проявление самостоятельности – как на уроке, так и во время домашней работы;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Промежуточная аттестация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определяет успешность развития учащегося и степень освоения им учебных задач на данном этапе.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Наиболее распространенными</w:t>
      </w: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формами промежуточного контроля </w:t>
      </w:r>
      <w:r>
        <w:rPr>
          <w:rFonts w:ascii="Times New Roman" w:eastAsia="Times New Roman" w:hAnsi="Times New Roman" w:cs="Times New Roman"/>
          <w:sz w:val="27"/>
          <w:szCs w:val="27"/>
        </w:rPr>
        <w:t>являются:  контрольный урок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t>, участие в концертно-творческой деятельности школы. Участие в концертах приравнивается к выступлению на контрольном уроке. Оценка, полученная на академическом концерте, не влияет на четвертную, годовую и итоговую оценки.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Контрольные уроки (декабрь и май) проводятся на завершающих полугодие учебных занятиях в счет аудиторного времени, предусмотренного на учебный предмет. Учащиеся, согласно учебному индивидуальному плану, исполняют произведения в присутствии назначенной комиссии. 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Исполняемая программа состоит из двух разнохарактерных и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разножанровых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произведений: одно в Normal-режиме, а второе с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автоаккомпанементом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во всех класса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исполнительские программы на академических концертах: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Первый класс</w:t>
      </w:r>
    </w:p>
    <w:p w:rsidR="005A5B41" w:rsidRPr="000B5CE6" w:rsidRDefault="005A5B41" w:rsidP="00CF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Arial" w:eastAsia="Times New Roman" w:hAnsi="Arial" w:cs="Arial"/>
          <w:i/>
          <w:iCs/>
          <w:sz w:val="24"/>
          <w:szCs w:val="24"/>
        </w:rPr>
        <w:t>Вариант</w:t>
      </w:r>
      <w:proofErr w:type="gramStart"/>
      <w:r w:rsidRPr="000B5CE6">
        <w:rPr>
          <w:rFonts w:ascii="Arial" w:eastAsia="Times New Roman" w:hAnsi="Arial" w:cs="Arial"/>
          <w:i/>
          <w:iCs/>
          <w:sz w:val="24"/>
          <w:szCs w:val="24"/>
        </w:rPr>
        <w:t>1</w:t>
      </w:r>
      <w:proofErr w:type="gramEnd"/>
      <w:r w:rsidRPr="000B5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Телеман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Г. Пьеса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до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мажор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Кабалевский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Д. «Маленькая полька»</w:t>
      </w:r>
      <w:r w:rsidRPr="000B5CE6">
        <w:rPr>
          <w:rFonts w:ascii="Arial" w:eastAsia="Times New Roman" w:hAnsi="Arial" w:cs="Arial"/>
          <w:i/>
          <w:iCs/>
          <w:sz w:val="27"/>
          <w:szCs w:val="27"/>
        </w:rPr>
        <w:t xml:space="preserve"> 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Вариант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2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«Жил-был у бабушки серенький козлик» (русская народная песня) </w:t>
      </w:r>
    </w:p>
    <w:p w:rsidR="005A5B41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Градески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Э. «Маленький поезд» 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Вариант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3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Арман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Ж.»Эхо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Салютринская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Т. «Пастух играет» 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lastRenderedPageBreak/>
        <w:t>Второй класс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7"/>
          <w:szCs w:val="27"/>
        </w:rPr>
        <w:t>Вариант 1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«Ах вы, сени, мои сени» (русская народная песня) 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Блантер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М. «Катюша» 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7"/>
          <w:szCs w:val="27"/>
        </w:rPr>
        <w:t>Вариант 2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Перселл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Г. Ария ре минор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Перепёлочка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" (белорусская народная песня)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7"/>
          <w:szCs w:val="27"/>
        </w:rPr>
        <w:t>Вариант 3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Моцарт Л. Менуэт ре минор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Накада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Е. «Танец дикарей» 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Третий класс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7"/>
          <w:szCs w:val="27"/>
        </w:rPr>
        <w:t>Вариант 1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Рамо Ж. Рондо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до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мажор 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Листов К. «В землянке»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7"/>
          <w:szCs w:val="27"/>
        </w:rPr>
        <w:t>Вариант 2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Шуман Р. «Смелый наездник»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Эшпай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А. Вариации на марийскую тему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i/>
          <w:iCs/>
          <w:sz w:val="27"/>
          <w:szCs w:val="27"/>
        </w:rPr>
        <w:t>Вариант 3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Гендель Г.Ф. Чакона соль мажор </w:t>
      </w:r>
    </w:p>
    <w:p w:rsidR="005A5B41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« Л Леннон Д. Маккартни П. «Вчера» («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Yesterday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»)</w:t>
      </w:r>
    </w:p>
    <w:p w:rsidR="005A5B41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При прохождении </w:t>
      </w: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t>итоговой аттестации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выпускник должен продемонстрировать знания, умения и навыки в соответствии с программными требованиями. Итоговая аттестация проводится в форме академического 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концерта, представляющего собой исполнение программы из 4-х разнохарактерных и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разножанровых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произведений: два в Normal-режиме и два с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автоаккомпанементом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. В исполняемую программу можно включить одно произведение из предыдущего класса.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По итогам итоговой аттестации выставляется оценка "отлично", "хорошо" и "удовлетворительно". 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2. Критерии оценок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Система оценок выводится по пятибалльной шкале:</w:t>
      </w:r>
    </w:p>
    <w:p w:rsidR="005A5B41" w:rsidRPr="000B5CE6" w:rsidRDefault="005A5B41" w:rsidP="00CF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Оценка</w:t>
      </w:r>
      <w:proofErr w:type="gramStart"/>
      <w:r w:rsidRPr="000B5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CB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F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t>Требования к исполнению</w:t>
      </w:r>
    </w:p>
    <w:p w:rsidR="005A5B41" w:rsidRPr="00CF1CBB" w:rsidRDefault="005A5B41" w:rsidP="005A5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CBB">
        <w:rPr>
          <w:rFonts w:ascii="Times New Roman" w:eastAsia="Times New Roman" w:hAnsi="Times New Roman" w:cs="Times New Roman"/>
          <w:b/>
          <w:sz w:val="27"/>
          <w:szCs w:val="27"/>
        </w:rPr>
        <w:t>5</w:t>
      </w:r>
    </w:p>
    <w:p w:rsidR="005A5B41" w:rsidRPr="00CF1CBB" w:rsidRDefault="005A5B41" w:rsidP="005A5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CBB">
        <w:rPr>
          <w:rFonts w:ascii="Times New Roman" w:eastAsia="Times New Roman" w:hAnsi="Times New Roman" w:cs="Times New Roman"/>
          <w:b/>
          <w:sz w:val="27"/>
          <w:szCs w:val="27"/>
        </w:rPr>
        <w:t>(отлично)</w:t>
      </w:r>
    </w:p>
    <w:p w:rsidR="005A5B41" w:rsidRPr="00CF1CBB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Ученик исполнил программу уверенно наизусть, цельно, сумел передать характер и настроение. Показал естественный уровень организации игрового аппарата, уверенное владение базовыми приемами исполнения. Проявил артистизм и выдержку.</w:t>
      </w:r>
    </w:p>
    <w:p w:rsidR="005A5B41" w:rsidRPr="00CF1CBB" w:rsidRDefault="005A5B41" w:rsidP="005A5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CBB">
        <w:rPr>
          <w:rFonts w:ascii="Times New Roman" w:eastAsia="Times New Roman" w:hAnsi="Times New Roman" w:cs="Times New Roman"/>
          <w:b/>
          <w:sz w:val="27"/>
          <w:szCs w:val="27"/>
        </w:rPr>
        <w:t>4</w:t>
      </w:r>
    </w:p>
    <w:p w:rsidR="005A5B41" w:rsidRPr="00CF1CBB" w:rsidRDefault="005A5B41" w:rsidP="005A5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CBB">
        <w:rPr>
          <w:rFonts w:ascii="Times New Roman" w:eastAsia="Times New Roman" w:hAnsi="Times New Roman" w:cs="Times New Roman"/>
          <w:b/>
          <w:sz w:val="27"/>
          <w:szCs w:val="27"/>
        </w:rPr>
        <w:t>(хорошо)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Ученик исполнил программу наизусть, передал характер музыки, но при этом допускал некоторые погрешности и спотыкания. Показал достаточный уровень приспособленности к инструменту и владение базовыми приемами исполнения.</w:t>
      </w:r>
    </w:p>
    <w:p w:rsidR="005A5B41" w:rsidRPr="00CF1CBB" w:rsidRDefault="00CF1CBB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</w:t>
      </w:r>
      <w:r w:rsidR="005A5B41" w:rsidRPr="00CF1CBB">
        <w:rPr>
          <w:rFonts w:ascii="Times New Roman" w:eastAsia="Times New Roman" w:hAnsi="Times New Roman" w:cs="Times New Roman"/>
          <w:b/>
          <w:sz w:val="27"/>
          <w:szCs w:val="27"/>
        </w:rPr>
        <w:t>3</w:t>
      </w:r>
    </w:p>
    <w:p w:rsidR="005A5B41" w:rsidRPr="00CF1CBB" w:rsidRDefault="005A5B41" w:rsidP="005A5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CBB">
        <w:rPr>
          <w:rFonts w:ascii="Times New Roman" w:eastAsia="Times New Roman" w:hAnsi="Times New Roman" w:cs="Times New Roman"/>
          <w:b/>
          <w:sz w:val="27"/>
          <w:szCs w:val="27"/>
        </w:rPr>
        <w:t>(удовлетворительно)</w:t>
      </w:r>
    </w:p>
    <w:p w:rsidR="005A5B41" w:rsidRPr="00CF1CBB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CBB">
        <w:rPr>
          <w:rFonts w:ascii="Times New Roman" w:eastAsia="Times New Roman" w:hAnsi="Times New Roman" w:cs="Times New Roman"/>
          <w:sz w:val="27"/>
          <w:szCs w:val="27"/>
        </w:rPr>
        <w:t xml:space="preserve">Ученик исполнил программу до конца </w:t>
      </w:r>
      <w:proofErr w:type="gramStart"/>
      <w:r w:rsidRPr="00CF1CBB">
        <w:rPr>
          <w:rFonts w:ascii="Times New Roman" w:eastAsia="Times New Roman" w:hAnsi="Times New Roman" w:cs="Times New Roman"/>
          <w:sz w:val="27"/>
          <w:szCs w:val="27"/>
        </w:rPr>
        <w:t>со</w:t>
      </w:r>
      <w:proofErr w:type="gramEnd"/>
      <w:r w:rsidRPr="00CF1CBB">
        <w:rPr>
          <w:rFonts w:ascii="Times New Roman" w:eastAsia="Times New Roman" w:hAnsi="Times New Roman" w:cs="Times New Roman"/>
          <w:sz w:val="27"/>
          <w:szCs w:val="27"/>
        </w:rPr>
        <w:t xml:space="preserve"> множеством спотыканий, не сумел полностью передать характер музыки. Показал </w:t>
      </w:r>
      <w:proofErr w:type="gramStart"/>
      <w:r w:rsidRPr="00CF1CBB">
        <w:rPr>
          <w:rFonts w:ascii="Times New Roman" w:eastAsia="Times New Roman" w:hAnsi="Times New Roman" w:cs="Times New Roman"/>
          <w:sz w:val="27"/>
          <w:szCs w:val="27"/>
        </w:rPr>
        <w:t>посредственный</w:t>
      </w:r>
      <w:proofErr w:type="gramEnd"/>
      <w:r w:rsidRPr="00CF1CBB">
        <w:rPr>
          <w:rFonts w:ascii="Times New Roman" w:eastAsia="Times New Roman" w:hAnsi="Times New Roman" w:cs="Times New Roman"/>
          <w:sz w:val="27"/>
          <w:szCs w:val="27"/>
        </w:rPr>
        <w:t xml:space="preserve"> уровень приспособленности к инструменту и владения базовыми приемами исполнения.</w:t>
      </w:r>
    </w:p>
    <w:p w:rsidR="00CF1CBB" w:rsidRDefault="00CF1CBB" w:rsidP="005A5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F1CBB" w:rsidRDefault="00CF1CBB" w:rsidP="005A5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F1CBB" w:rsidRDefault="00CF1CBB" w:rsidP="005A5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A5B41" w:rsidRPr="00CF1CBB" w:rsidRDefault="005A5B41" w:rsidP="005A5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CBB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2</w:t>
      </w:r>
    </w:p>
    <w:p w:rsidR="005A5B41" w:rsidRPr="00CF1CBB" w:rsidRDefault="005A5B41" w:rsidP="005A5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CBB">
        <w:rPr>
          <w:rFonts w:ascii="Times New Roman" w:eastAsia="Times New Roman" w:hAnsi="Times New Roman" w:cs="Times New Roman"/>
          <w:b/>
          <w:sz w:val="27"/>
          <w:szCs w:val="27"/>
        </w:rPr>
        <w:t>(плохо)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Ученик не сумел исполнить программу до конца наизусть. Показал недостаточный уровень приспособленности к инструменту, отсутствие владения минимумом необходимых игровых приемов.</w:t>
      </w:r>
    </w:p>
    <w:p w:rsidR="005A5B41" w:rsidRPr="00CF1CBB" w:rsidRDefault="005A5B41" w:rsidP="005A5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CBB">
        <w:rPr>
          <w:rFonts w:ascii="Times New Roman" w:eastAsia="Times New Roman" w:hAnsi="Times New Roman" w:cs="Times New Roman"/>
          <w:b/>
          <w:sz w:val="27"/>
          <w:szCs w:val="27"/>
        </w:rPr>
        <w:t>«зачет»</w:t>
      </w:r>
    </w:p>
    <w:p w:rsidR="005A5B41" w:rsidRPr="00CF1CBB" w:rsidRDefault="005A5B41" w:rsidP="005A5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CBB">
        <w:rPr>
          <w:rFonts w:ascii="Times New Roman" w:eastAsia="Times New Roman" w:hAnsi="Times New Roman" w:cs="Times New Roman"/>
          <w:b/>
          <w:sz w:val="27"/>
          <w:szCs w:val="27"/>
        </w:rPr>
        <w:t>(без оценки)</w:t>
      </w:r>
    </w:p>
    <w:p w:rsidR="005A5B41" w:rsidRPr="000B5CE6" w:rsidRDefault="005A5B41" w:rsidP="00CF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Отражает достаточный уровень подготовки на данном этапе обучения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t>V. Методическое обеспечение учебного процесса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1.Методические рекомендации педагогическим работникам 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Четырехлетний срок реализации программы учебного предмета позволяет учащемуся продолжить самостоятельные занятия, приобщиться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к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любительскому сольному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музицированию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Важнейшие педагогические принципы постепенности в изучении материала требуют от преподавателя применения различных подходов к учащемуся, учитывающих оценку их интеллектуальных, физических, музыкальных и эмоциональных данных.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Основная форма учебной и воспитательной работы - урок в классе по специальности. Обычно включает в себя проверку выполненного задания, совместную работу педагога и ученика над музыкальным произведением, рекомендации педагога относительно способов самостоятельной работы обучающегося. 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Урок может иметь различную форму, которая определяется конкретными задачами, стоящими перед учеником. Работа в классе, как правило, сочетает словесное объяснение с показом на инструменте необходимых фрагментов музыкального текста.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строится с учетом принципа: от простого к </w:t>
      </w:r>
      <w:proofErr w:type="gramStart"/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сложному</w:t>
      </w:r>
      <w:proofErr w:type="gramEnd"/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опирается на индивидуальные особенности ученика - интеллектуальные, физические, музыкальные и эмоциональные данные, уровень его </w:t>
      </w:r>
      <w:proofErr w:type="spellStart"/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наученности</w:t>
      </w:r>
      <w:proofErr w:type="spellEnd"/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Правильная организация учебного процесса, успешное и всестороннее развитие музыкально-исполнительских данных ученика зависят непосредственно от того, насколько тщательно спланирована работа в целом, глубоко продуман выбор репертуара.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учебного плана следует учитывать индивидуальн</w:t>
      </w:r>
      <w:proofErr w:type="gramStart"/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о-</w:t>
      </w:r>
      <w:proofErr w:type="gramEnd"/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поступившим обучающимся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В основе формирования способности к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музицированию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лежат два вида деятельности учащихся: творческая практика и изучение теории музыки. Комплексный метод, который объединяет эти виды деятельности, становится в педагогике единственно возможным методом преподавания. Ценность необходимых для музыкального творчества знаний определяется их системностью. В системе всегда можно выделить ведущий элемент. Таким элементом музыки гомофонно-гармонического склада является мелодия. Все другие элементы можно подразделить на две группы: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ритмо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-гармонический 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lastRenderedPageBreak/>
        <w:t>каркас - «фундамент» и фактура с тембром, которые будут составлять красочно-орнаментальный слой музыкальной мысли.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Закономерности использования выразительных средств могут быть представлены в виде свода правил: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- работая над гармонией,</w:t>
      </w: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t>добиваться согласного сочетания мелодии и гармонии, стремиться к плавному голосоведению в гармонии,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- работая над фактурой, «освежать» фактуру на границах формы произведения, выделять пласты фактуры с помощью контрастных тембров и регистров, следить за соответствием фактуры и мелодии по жанровым деталям, драматургии развития,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- работая над инструментовкой, обновлять тембр мелодии при смене музыкальной мысли, «прорисовывать» каждый план звучания различными тембрами, а для выделения мелодии применять октавные или контрастные тембры в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дублировках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и т.д.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Предполагается, что преподаватель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Данные особые условия определяют содержание индивидуального учебного плана учащегося.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Эффективным для музыкального развития учащихся является введение нового теоретического материала, которое вызвано требованиями практики – это хорошая мотивация познания нового. Важным условием придания обучению проблемного характера является подбор музыкального материала, каждый последующий пример которого, должен включать в себя какие-то новые сложности, требующие своего теоретического освоения и осмысления. Прохождение каждой новой теоретической темы предполагает постоянное повторение пройденных тем. Такой методический приём придаёт объёмность 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lastRenderedPageBreak/>
        <w:t>последовательному и систематическому освоению материала и способствует лучшему его усвоению.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При всей важности познания теоретической базы, следует учитывать, что главной целью для ученика, является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музицирование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на инструменте. Поэтому, главным методическим принципом в практике ученика выступает опора на систему усложнения творческих заданий, а это, прежде всего, аранжировка произведения.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Аранжировка представляет собой сложную творческую деятельность, состоящую из четырёх основных действий: это анализ текста произведения, составление проекта аранжировки, отбор звуковых средств, проверка и корректировка результата. 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При составлении проекта аранжировки (3-4 класс) ученик должен определить её жанрово - стилистическую направленность и линию драматургического развития, выстроить форму, произвести гармонизацию, наметить общие очертания фактуры. При отборе звуковых средств он также последовательно должен выбрать подходящий режим игры на синтезаторе, выбрать интерактивный режим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музицирования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, приступить к поиску нужного паттерна, тембрового решения и шумовых эффектов, режима исполнительской артикуляции.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Совершенствованию работы ученика над аранжировкой на всех её этапах – от анализа текста произведения до корректировки готовой продукции будет способствовать метод авторской интроспекции. Суть его – вовлечение ученика в творчество путём показа определённых сторон творческого процесса с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комментариями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собственных действий. Это привлекает внимание детей к закономерностям, которые служат основанием для тех или иных операций по созданию аранжировки для цифровых инструментов.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Приёмы объяснения учеником собственных действий, а также совместного обсуждения вопросов, возникающих по ходу работы над аранжировкой, 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lastRenderedPageBreak/>
        <w:t>помогают расширить его представления о средствах, способах, художественных возможностях данной творческой деятельности и тем самым способствуют развитию музыкального воображения и мышления ученика.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Приёмы критики и самокритики призваны культивировать у ученика чувства неудовлетворённости. Это чувство заставляет обращаться к уже готовому произведению с целью его усовершенствования.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Техника игры на синтезаторе очень близка технике фортепианной. Поэтому, методический опыт, накопленный в фортепианной педагогике, может послужить ориентиром при решении таких проблем, как освоение целесообразных игровых движений, преодоление зажатости рук и корпуса и т.д. 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Вместе с тем, управление с помощью специальных кнопок, расположенных на панели синтезатора (тембр, динамика, артикуляция, отзвук, шумовые эффекты, «звуковые подушечки»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автоаккомпанемента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, темп, агогика, воспроизведение записанных на секвенсоре фрагментов фактуры), значительно облегчает технику игры на синтезаторе, снимает многие проблемы работы над туше, развития беглости пальцев. В связи с этим, значение различных упражнений на развитие беглости пальцев, гамм, этюдов в обучении игры на синтезаторе, по сравнению с фортепиано, резко падает.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Зато появляются новые специфические технологические проблемы. Например, переключение режимов звучания во время игры, достижение ритмической синхронности игры под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автоаккомпанемент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, освоение лёгкого туше одними пальцами без участия мускульных усилий всей руки, плеча, корпуса. 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Для преодоления подобных трудностей, возникающих по ходу выучивания пьесы, ученику может быть предложен ряд упражнений, направленных на формирование необходимых навыков. Так, для достижения синхронности игры под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автоаккомпанемент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рекомендуется хорошо выучить текст, исполнять его под электронный метроном, играть одну мелодию, мысленно представляя себе фактуру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автоаккомпанемента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, играть один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автоаккомпанемент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пропевая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lastRenderedPageBreak/>
        <w:t>мелодию вслух или про себя, т.д. Теряет свою практическую значимость деятельность, связанная с транспонированием, поскольку эту функцию берёт на себя электроника.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Заложенные основы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музы</w:t>
      </w:r>
      <w:r w:rsidRPr="000B5CE6">
        <w:rPr>
          <w:rFonts w:ascii="Arial Unicode MS" w:eastAsia="Arial Unicode MS" w:hAnsi="Arial Unicode MS" w:cs="Arial Unicode MS"/>
          <w:sz w:val="27"/>
          <w:szCs w:val="27"/>
        </w:rPr>
        <w:t>​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кальных</w:t>
      </w:r>
      <w:proofErr w:type="spellEnd"/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знаний и навыки игры на инструменте во многом определят успехи дальнейшего развития и образования учащегося. 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Основными принципами в обучении должны стать постепенность и последовательность преподавания. Необходимо также уделять внимание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общемузыкальному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развитию детей, заботиться о том, чтобы они больше слушали </w:t>
      </w:r>
      <w:proofErr w:type="spellStart"/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му</w:t>
      </w:r>
      <w:proofErr w:type="spellEnd"/>
      <w:r w:rsidRPr="000B5CE6">
        <w:rPr>
          <w:rFonts w:ascii="Arial Unicode MS" w:eastAsia="Arial Unicode MS" w:hAnsi="Arial Unicode MS" w:cs="Arial Unicode MS"/>
          <w:sz w:val="27"/>
          <w:szCs w:val="27"/>
        </w:rPr>
        <w:t>​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t>зыки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, читали с листа, играли в ансамблях, то есть развивались всесторонне. 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Одна из самых главных методических задач преподавателя состоит в том, чтобы научить ребенка работать самостоятельно. 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2. Методические рекомендации по организации самостоятельной работы</w:t>
      </w: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Объем времени на самостоятельную работу может определяться с учетом сложившихся педагогических традиций, методической целесообразности и индивидуальных способностей ученика. Самостоятельные занятия должны быть регулярными и систематическими. Периодичность занятий - каждый день. </w:t>
      </w:r>
    </w:p>
    <w:p w:rsidR="005A5B41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Ученик должен быть всегда физически здоров. Занятия при повышенной температуре не только опасны для здоровья, но и нецелесообразны – результат будет отрицательным.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Необходимо помочь ученику организовать домашнюю работу, исходя из количества времени, отведенного на занятие.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В самостоятельной работе должны присутствовать разные виды заданий: игра технических упражнений, гамм и этюдов; разбор новых произведений или чтение с листа более легких; </w:t>
      </w:r>
      <w:r w:rsidRPr="000B5CE6">
        <w:rPr>
          <w:rFonts w:ascii="Times New Roman" w:eastAsia="Times New Roman" w:hAnsi="Times New Roman" w:cs="Times New Roman"/>
          <w:sz w:val="27"/>
          <w:szCs w:val="27"/>
        </w:rPr>
        <w:lastRenderedPageBreak/>
        <w:t>выучивание наизусть нотного текста, необходимого на данном этапе работы; работа над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повторение ранее пройденных произведений. 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Все рекомендации по домашней работе в индивидуальном порядке дает преподаватель и фиксирует их, в случае необходимости, в дневнике.</w:t>
      </w: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B41" w:rsidRPr="000B5CE6" w:rsidRDefault="005A5B41" w:rsidP="005A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sz w:val="27"/>
          <w:szCs w:val="27"/>
        </w:rPr>
        <w:t>VI. Списки рекомендуемой нотной и методической литературы</w:t>
      </w:r>
    </w:p>
    <w:p w:rsidR="005A5B41" w:rsidRPr="000B5CE6" w:rsidRDefault="005A5B41" w:rsidP="005A5B41">
      <w:pPr>
        <w:numPr>
          <w:ilvl w:val="0"/>
          <w:numId w:val="17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Список рекомендуемых нотных сборников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Баренбойм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Л. Путь к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музицированию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. М. «Музыка». 1988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2. Буратино за синтезатором. Популярные зарубежные мелодии в легком переложении. Редакция Т. Кий.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С-П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. «Композитор». 1998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3. Бриль И. Практический курс джазовой импровизации. М.1979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Геталова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О.,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Визная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И. В музыку с радостью.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С-П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. «Композитор». 2001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5. Дубровский Д. Компьютер для музыкантов-любителей и профессионалов. Практическое пособие. М. «Триумф». 1999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6.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Живайкин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П. Как играть современную популярную детскую музыку. М. «Издатель Смолин К.О.» 2001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7. Знакомство с синтезатором. Пособие для детей и их родителей. «Издатель Смолин К.О.» 2004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8. Играю на синтезаторе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Вып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. 1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ост. Л. Петренко. М. «Музыка». 2004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9. Играю на синтезаторе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Вып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. 2 .Сост. А. Новожилова. М. «Музыка» 2004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10. Красильников И. Методика обучения игре на клавишном синтезаторе. Библиотека журнала «Искусство в школе»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Вып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. 8. М. 2002.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11.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Михуткина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Н. Школа юного аранжировщика: обучение игре и аранжировке на синтезаторе для учащихся младших классов. Ростов-на-Дону. «Феникс». 2011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12. Мой инструмент - синтезатор.- Сост.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И.Шавкунов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вып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. I.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С-П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. Композитор». 2000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13. Мой инструмент - синтезатор.- Сост.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И.Шавкунов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вып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. II.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С-П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. Композитор». 2005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14. Мой инструмент - синтезатор. Сост.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И.Шавкунов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вып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. III.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С-П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. «Композитор». 2003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15. Мой инструмент - синтезатор.- Сост.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И.Шавкунов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вып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. IV.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С-П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. «Композитор». 2003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16. Мой инструмент - синтезатор.- Сост.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И.Шавкунов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вып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. V.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С-П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. «Композитор». 2005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17. Нотная папка для синтезатора для младших, средних классов и старших классов. Педагогический репертуар. Составители и редакторы: И.Л. Клип, Н.В.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Михуткина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. г. Жуковский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Московской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обл. «Дека-ВС»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17. Обучение с увлечением. Нескучная антология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облнгченных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популярных мелодий для фортепиано и синтезатора.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Вып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. 1-7. М. «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Мелограф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». 1999-2000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18.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Пешняк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В. Курс игры на синтезаторе. Учебное пособие для детских музыкальных школ. М. «Композитор». 2000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19. Произведения для ансамбля синтезаторов. Вып.1. Нотное приложение к журналу «Музыка и электроника». М. 2006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20. Ритм. Хрестоматия по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автоаккомпанементу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для синтезатора. </w:t>
      </w:r>
      <w:proofErr w:type="spellStart"/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Сост</w:t>
      </w:r>
      <w:proofErr w:type="spellEnd"/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Л.Петренко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. Вып.1. Тверь. 1996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21. Ритм. Хрестоматия по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автоаккомпанементу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для синтезатора. Сост. Л.Петренко Вып.2. Тверь. 1997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22. Семенова Н. Музыкальные картинки. Пьесы для синтезатора М. «Искусство и образование (ООО). 2008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23. Смирнова Т. Фортепиано. Интенсивный курс. Методические рекомендации. Пособие для преподавателей, детей и родителей. М. «ЦСДК». 1994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24. Трифонова Н. Играем на синтезаторе </w:t>
      </w:r>
      <w:r w:rsidRPr="000B5CE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Yamaha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». Учебное пособие. Выпуск 1 и 2. Младшие и средние классы.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С-П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. «Композитор». 2013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25. Учусь аранжировке. Пьесы для синтезатора. Младшие классы. Сост. И.Красильников. «Классика XXI век». 2005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26. Учусь аранжировке. Пьесы для синтезатора. Средние классы. Сост. И.Красильников. «Классика XXI век». 2005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27. Учусь аранжировке. Пьесы для синтезатора. Старшие классы. Сост. И.Красильников. «Классика XXI век». 2008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28. Школа игры на синтезаторе под редакцией И.М. Красильникова. Москва. «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Владос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». 2007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29. Школа игры на синтезаторе. Сост.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С.Кургузов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>. Ростов-на Дону. «Феникс». 2008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30.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Ядова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И. Играем на «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Casio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» и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Yamaha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». Самоучитель.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С-П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. «Композитор». 2013</w:t>
      </w:r>
    </w:p>
    <w:p w:rsidR="005A5B41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B41" w:rsidRPr="000B5CE6" w:rsidRDefault="005A5B41" w:rsidP="005A5B41">
      <w:pPr>
        <w:numPr>
          <w:ilvl w:val="0"/>
          <w:numId w:val="18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lastRenderedPageBreak/>
        <w:t>Список рекомендуемой методической литературы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Белунцов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В. Музыкальные возможности компьютера. Справочник.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С-П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. «Питер». 2000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2. Бровко В. Аранжировка – партитура за пять минут.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С-П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. «Композитор». 2014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3. Браун Р. Искусство создания танцевальной музыки на компьютере. Перевод с английского М. «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ЭКОМ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». 1998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3. Володин А. Электронные инструменты. М. 1979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Гаранян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Г. Аранжировка для эстрадных инструментов и вокально-инструментальных ансамблей. М. 1983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5.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Живайкин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П. 600 звуковых музыкальных программ.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С-П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. «ВНV-Санкт-Петербург». 1999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6. Красильников И. Синтезатор и компьютер в музыкальном образовании. Проблемы педагогики электронного музыкального творчества. М.2009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7.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Мазель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Строение музыкальных произведений М.1979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8.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Маккинон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Л. Игра наизусть. Л.1967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>9. Михайлов А., Шилов В., Практический англо-русский словарь по электронной и компьютерной музыке. М. «Русь».1991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10.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Петелин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Р.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Петелин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Ю. Аранжировка музыки на РС.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С-П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. «ВНV-Санкт-Петербург». 1999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11. </w:t>
      </w:r>
      <w:proofErr w:type="spellStart"/>
      <w:r w:rsidRPr="000B5CE6">
        <w:rPr>
          <w:rFonts w:ascii="Times New Roman" w:eastAsia="Times New Roman" w:hAnsi="Times New Roman" w:cs="Times New Roman"/>
          <w:sz w:val="27"/>
          <w:szCs w:val="27"/>
        </w:rPr>
        <w:t>Шавкунов</w:t>
      </w:r>
      <w:proofErr w:type="spellEnd"/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 И. Игра на синтезаторе. Методика и программа обучения. </w:t>
      </w:r>
      <w:proofErr w:type="gramStart"/>
      <w:r w:rsidRPr="000B5CE6">
        <w:rPr>
          <w:rFonts w:ascii="Times New Roman" w:eastAsia="Times New Roman" w:hAnsi="Times New Roman" w:cs="Times New Roman"/>
          <w:sz w:val="27"/>
          <w:szCs w:val="27"/>
        </w:rPr>
        <w:t>С-П</w:t>
      </w:r>
      <w:proofErr w:type="gramEnd"/>
      <w:r w:rsidRPr="000B5CE6">
        <w:rPr>
          <w:rFonts w:ascii="Times New Roman" w:eastAsia="Times New Roman" w:hAnsi="Times New Roman" w:cs="Times New Roman"/>
          <w:sz w:val="27"/>
          <w:szCs w:val="27"/>
        </w:rPr>
        <w:t>. «Композитор». 2001</w:t>
      </w:r>
    </w:p>
    <w:p w:rsidR="005A5B41" w:rsidRPr="000B5CE6" w:rsidRDefault="005A5B41" w:rsidP="00CF1C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E6">
        <w:rPr>
          <w:rFonts w:ascii="Times New Roman" w:eastAsia="Times New Roman" w:hAnsi="Times New Roman" w:cs="Times New Roman"/>
          <w:sz w:val="27"/>
          <w:szCs w:val="27"/>
        </w:rPr>
        <w:t xml:space="preserve">12. </w:t>
      </w:r>
      <w:proofErr w:type="spellStart"/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>Шатковский</w:t>
      </w:r>
      <w:proofErr w:type="spellEnd"/>
      <w:r w:rsidRPr="000B5C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Развитие музыкального слуха. М. 1996</w:t>
      </w:r>
      <w:bookmarkStart w:id="0" w:name="_GoBack"/>
      <w:bookmarkEnd w:id="0"/>
    </w:p>
    <w:p w:rsidR="005A5B41" w:rsidRPr="000B5CE6" w:rsidRDefault="005A5B41" w:rsidP="005A5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B41" w:rsidRDefault="005A5B41" w:rsidP="005A5B41"/>
    <w:p w:rsidR="00DC6C01" w:rsidRDefault="00DC6C01"/>
    <w:sectPr w:rsidR="00DC6C01" w:rsidSect="0029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94A"/>
    <w:multiLevelType w:val="multilevel"/>
    <w:tmpl w:val="CB88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57EE1"/>
    <w:multiLevelType w:val="multilevel"/>
    <w:tmpl w:val="B882E12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8FF15EB"/>
    <w:multiLevelType w:val="multilevel"/>
    <w:tmpl w:val="03B80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87563"/>
    <w:multiLevelType w:val="multilevel"/>
    <w:tmpl w:val="32BA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219DA"/>
    <w:multiLevelType w:val="multilevel"/>
    <w:tmpl w:val="E848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226A0"/>
    <w:multiLevelType w:val="multilevel"/>
    <w:tmpl w:val="F1DE5CF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EE74982"/>
    <w:multiLevelType w:val="multilevel"/>
    <w:tmpl w:val="A028BBE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0A100DE"/>
    <w:multiLevelType w:val="multilevel"/>
    <w:tmpl w:val="D012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E04039"/>
    <w:multiLevelType w:val="multilevel"/>
    <w:tmpl w:val="3B58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D03509"/>
    <w:multiLevelType w:val="multilevel"/>
    <w:tmpl w:val="97422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C63295"/>
    <w:multiLevelType w:val="multilevel"/>
    <w:tmpl w:val="8978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16296"/>
    <w:multiLevelType w:val="multilevel"/>
    <w:tmpl w:val="AAE0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2E7254"/>
    <w:multiLevelType w:val="multilevel"/>
    <w:tmpl w:val="A23C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6927CD"/>
    <w:multiLevelType w:val="multilevel"/>
    <w:tmpl w:val="2292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7972F7"/>
    <w:multiLevelType w:val="multilevel"/>
    <w:tmpl w:val="A112C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993A8A"/>
    <w:multiLevelType w:val="multilevel"/>
    <w:tmpl w:val="E1D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A71AF9"/>
    <w:multiLevelType w:val="multilevel"/>
    <w:tmpl w:val="058A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D62313"/>
    <w:multiLevelType w:val="multilevel"/>
    <w:tmpl w:val="A2DE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8"/>
  </w:num>
  <w:num w:numId="5">
    <w:abstractNumId w:val="16"/>
  </w:num>
  <w:num w:numId="6">
    <w:abstractNumId w:val="15"/>
  </w:num>
  <w:num w:numId="7">
    <w:abstractNumId w:val="7"/>
  </w:num>
  <w:num w:numId="8">
    <w:abstractNumId w:val="5"/>
  </w:num>
  <w:num w:numId="9">
    <w:abstractNumId w:val="1"/>
  </w:num>
  <w:num w:numId="10">
    <w:abstractNumId w:val="13"/>
  </w:num>
  <w:num w:numId="11">
    <w:abstractNumId w:val="17"/>
  </w:num>
  <w:num w:numId="12">
    <w:abstractNumId w:val="6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5B41"/>
    <w:rsid w:val="005A5B41"/>
    <w:rsid w:val="007019BD"/>
    <w:rsid w:val="00C64076"/>
    <w:rsid w:val="00CF1CBB"/>
    <w:rsid w:val="00D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5166</Words>
  <Characters>29449</Characters>
  <Application>Microsoft Office Word</Application>
  <DocSecurity>0</DocSecurity>
  <Lines>245</Lines>
  <Paragraphs>69</Paragraphs>
  <ScaleCrop>false</ScaleCrop>
  <Company/>
  <LinksUpToDate>false</LinksUpToDate>
  <CharactersWithSpaces>34546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Пользователь Windows</cp:lastModifiedBy>
  <cp:revision>4</cp:revision>
  <dcterms:created xsi:type="dcterms:W3CDTF">2018-10-30T07:58:00Z</dcterms:created>
  <dcterms:modified xsi:type="dcterms:W3CDTF">2021-01-07T16:45:00Z</dcterms:modified>
</cp:coreProperties>
</file>